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D3F" w:rsidRPr="002B506C" w:rsidRDefault="00C01D3F" w:rsidP="00C01D3F">
      <w:pPr>
        <w:pStyle w:val="1"/>
        <w:jc w:val="center"/>
        <w:rPr>
          <w:rFonts w:ascii="Times New Roman" w:hAnsi="Times New Roman" w:cs="Times New Roman"/>
        </w:rPr>
      </w:pPr>
      <w:r w:rsidRPr="002B506C">
        <w:rPr>
          <w:rFonts w:ascii="Times New Roman" w:hAnsi="Times New Roman" w:cs="Times New Roman"/>
        </w:rPr>
        <w:t>МЕТОДИЧЕСКИЕ РЕКОМЕНДАЦИИ</w:t>
      </w:r>
      <w:r w:rsidRPr="002B506C">
        <w:rPr>
          <w:rFonts w:ascii="Times New Roman" w:hAnsi="Times New Roman" w:cs="Times New Roman"/>
        </w:rPr>
        <w:br/>
        <w:t xml:space="preserve">ПО ПРОВЕДЕНИЮ ОЦЕНОЧНЫХ ПРОЦЕДУР В ОБРАЗОВАТЕЛЬНЫХ ОРГАНИЗАЦИЯХ СРЕДНЕГО ПРОФЕССИОНАЛЬНОГО ОБРАЗОВАНИЯ </w:t>
      </w:r>
      <w:r w:rsidRPr="002B506C">
        <w:rPr>
          <w:rFonts w:ascii="Times New Roman" w:hAnsi="Times New Roman" w:cs="Times New Roman"/>
        </w:rPr>
        <w:br/>
        <w:t xml:space="preserve">И ОПРЕДЕЛЕНИЮ РЕЗУЛЬТАТОВ ОСВОЕНИЯ </w:t>
      </w:r>
      <w:r w:rsidRPr="002B506C">
        <w:rPr>
          <w:rFonts w:ascii="Times New Roman" w:hAnsi="Times New Roman" w:cs="Times New Roman"/>
        </w:rPr>
        <w:br/>
        <w:t xml:space="preserve">ПРОФЕССИОНАЛЬНЫХ И </w:t>
      </w:r>
      <w:r w:rsidR="002B506C" w:rsidRPr="002B506C">
        <w:rPr>
          <w:rFonts w:ascii="Times New Roman" w:hAnsi="Times New Roman" w:cs="Times New Roman"/>
        </w:rPr>
        <w:t>ОБЩИХ</w:t>
      </w:r>
      <w:r w:rsidR="002B506C">
        <w:rPr>
          <w:rFonts w:ascii="Times New Roman" w:hAnsi="Times New Roman" w:cs="Times New Roman"/>
        </w:rPr>
        <w:t xml:space="preserve"> (УНИВЕРСАЛЬНЫХ)</w:t>
      </w:r>
      <w:r w:rsidR="002B506C" w:rsidRPr="002B506C">
        <w:rPr>
          <w:rFonts w:ascii="Times New Roman" w:hAnsi="Times New Roman" w:cs="Times New Roman"/>
        </w:rPr>
        <w:t xml:space="preserve"> </w:t>
      </w:r>
      <w:r w:rsidRPr="002B506C">
        <w:rPr>
          <w:rFonts w:ascii="Times New Roman" w:hAnsi="Times New Roman" w:cs="Times New Roman"/>
        </w:rPr>
        <w:t>КОМПЕТЕНЦИЙ</w:t>
      </w:r>
    </w:p>
    <w:p w:rsidR="004F3735" w:rsidRPr="002B506C" w:rsidRDefault="004F3735" w:rsidP="004F3735">
      <w:pPr>
        <w:pStyle w:val="a4"/>
        <w:numPr>
          <w:ilvl w:val="0"/>
          <w:numId w:val="0"/>
        </w:numPr>
        <w:spacing w:before="600" w:line="360" w:lineRule="auto"/>
        <w:jc w:val="center"/>
        <w:rPr>
          <w:rFonts w:ascii="Times New Roman" w:hAnsi="Times New Roman" w:cs="Times New Roman"/>
          <w:sz w:val="28"/>
          <w:szCs w:val="28"/>
        </w:rPr>
      </w:pPr>
      <w:r w:rsidRPr="002B506C">
        <w:rPr>
          <w:rFonts w:ascii="Times New Roman" w:hAnsi="Times New Roman" w:cs="Times New Roman"/>
          <w:sz w:val="28"/>
          <w:szCs w:val="28"/>
        </w:rPr>
        <w:t>СОДЕРЖАНИЕ</w:t>
      </w:r>
    </w:p>
    <w:p w:rsidR="004F3735" w:rsidRPr="002B506C" w:rsidRDefault="004F3735" w:rsidP="004F3735">
      <w:pPr>
        <w:spacing w:after="0" w:line="360" w:lineRule="auto"/>
        <w:rPr>
          <w:rFonts w:ascii="Times New Roman" w:hAnsi="Times New Roman" w:cs="Times New Roman"/>
          <w:sz w:val="28"/>
          <w:szCs w:val="28"/>
        </w:rPr>
      </w:pPr>
      <w:r w:rsidRPr="002B506C">
        <w:rPr>
          <w:rFonts w:ascii="Times New Roman" w:hAnsi="Times New Roman" w:cs="Times New Roman"/>
          <w:sz w:val="28"/>
          <w:szCs w:val="28"/>
        </w:rPr>
        <w:t>ВВЕДЕНИЕ</w:t>
      </w:r>
      <w:r w:rsidRPr="002B506C">
        <w:rPr>
          <w:rFonts w:ascii="Times New Roman" w:hAnsi="Times New Roman" w:cs="Times New Roman"/>
          <w:sz w:val="28"/>
          <w:szCs w:val="28"/>
        </w:rPr>
        <w:tab/>
      </w:r>
      <w:r w:rsidRPr="002B506C">
        <w:rPr>
          <w:rFonts w:ascii="Times New Roman" w:hAnsi="Times New Roman" w:cs="Times New Roman"/>
          <w:sz w:val="28"/>
          <w:szCs w:val="28"/>
        </w:rPr>
        <w:tab/>
      </w:r>
      <w:r w:rsidRPr="002B506C">
        <w:rPr>
          <w:rFonts w:ascii="Times New Roman" w:hAnsi="Times New Roman" w:cs="Times New Roman"/>
          <w:sz w:val="28"/>
          <w:szCs w:val="28"/>
        </w:rPr>
        <w:tab/>
      </w:r>
      <w:r w:rsidRPr="002B506C">
        <w:rPr>
          <w:rFonts w:ascii="Times New Roman" w:hAnsi="Times New Roman" w:cs="Times New Roman"/>
          <w:sz w:val="28"/>
          <w:szCs w:val="28"/>
        </w:rPr>
        <w:tab/>
      </w:r>
      <w:r w:rsidRPr="002B506C">
        <w:rPr>
          <w:rFonts w:ascii="Times New Roman" w:hAnsi="Times New Roman" w:cs="Times New Roman"/>
          <w:sz w:val="28"/>
          <w:szCs w:val="28"/>
        </w:rPr>
        <w:tab/>
      </w:r>
      <w:r w:rsidRPr="002B506C">
        <w:rPr>
          <w:rFonts w:ascii="Times New Roman" w:hAnsi="Times New Roman" w:cs="Times New Roman"/>
          <w:sz w:val="28"/>
          <w:szCs w:val="28"/>
        </w:rPr>
        <w:tab/>
      </w:r>
      <w:r w:rsidRPr="002B506C">
        <w:rPr>
          <w:rFonts w:ascii="Times New Roman" w:hAnsi="Times New Roman" w:cs="Times New Roman"/>
          <w:sz w:val="28"/>
          <w:szCs w:val="28"/>
        </w:rPr>
        <w:tab/>
      </w:r>
      <w:r w:rsidRPr="002B506C">
        <w:rPr>
          <w:rFonts w:ascii="Times New Roman" w:hAnsi="Times New Roman" w:cs="Times New Roman"/>
          <w:sz w:val="28"/>
          <w:szCs w:val="28"/>
        </w:rPr>
        <w:tab/>
      </w:r>
      <w:r w:rsidRPr="002B506C">
        <w:rPr>
          <w:rFonts w:ascii="Times New Roman" w:hAnsi="Times New Roman" w:cs="Times New Roman"/>
          <w:sz w:val="28"/>
          <w:szCs w:val="28"/>
        </w:rPr>
        <w:tab/>
      </w:r>
      <w:r w:rsidRPr="002B506C">
        <w:rPr>
          <w:rFonts w:ascii="Times New Roman" w:hAnsi="Times New Roman" w:cs="Times New Roman"/>
          <w:sz w:val="28"/>
          <w:szCs w:val="28"/>
        </w:rPr>
        <w:tab/>
      </w:r>
      <w:r w:rsidR="00EB4C43" w:rsidRPr="002B506C">
        <w:rPr>
          <w:rFonts w:ascii="Times New Roman" w:hAnsi="Times New Roman" w:cs="Times New Roman"/>
          <w:sz w:val="28"/>
          <w:szCs w:val="28"/>
        </w:rPr>
        <w:t>3</w:t>
      </w:r>
    </w:p>
    <w:p w:rsidR="004F3735" w:rsidRPr="002B506C" w:rsidRDefault="004F3735" w:rsidP="004F3735">
      <w:pPr>
        <w:spacing w:after="0" w:line="360" w:lineRule="auto"/>
        <w:rPr>
          <w:rFonts w:ascii="Times New Roman" w:hAnsi="Times New Roman" w:cs="Times New Roman"/>
          <w:sz w:val="28"/>
          <w:szCs w:val="28"/>
        </w:rPr>
      </w:pPr>
      <w:r w:rsidRPr="002B506C">
        <w:rPr>
          <w:rFonts w:ascii="Times New Roman" w:hAnsi="Times New Roman" w:cs="Times New Roman"/>
          <w:sz w:val="28"/>
          <w:szCs w:val="28"/>
        </w:rPr>
        <w:t xml:space="preserve">1. СОСТАВ КОНТРОЛЬНО-ОЦЕНОЧНЫХ СРЕДСТВ </w:t>
      </w:r>
      <w:r w:rsidRPr="002B506C">
        <w:rPr>
          <w:rFonts w:ascii="Times New Roman" w:hAnsi="Times New Roman" w:cs="Times New Roman"/>
          <w:sz w:val="28"/>
          <w:szCs w:val="28"/>
        </w:rPr>
        <w:br/>
        <w:t xml:space="preserve">ДЛЯ ПРАКТИКО-ОРИЕНТИРОВАННЫХ ЭКЗАМЕНОВ ПО ПРОФЕССИОНАЛЬНЫМ МОДУЛЯМ ОБРАЗОВАТЕЛЬНЫХ </w:t>
      </w:r>
      <w:r w:rsidRPr="002B506C">
        <w:rPr>
          <w:rFonts w:ascii="Times New Roman" w:hAnsi="Times New Roman" w:cs="Times New Roman"/>
          <w:sz w:val="28"/>
          <w:szCs w:val="28"/>
        </w:rPr>
        <w:br/>
        <w:t>ПРОГРАММ ПО СПЕЦИАЛЬНОСТЯМ СПО</w:t>
      </w:r>
      <w:r w:rsidRPr="002B506C">
        <w:rPr>
          <w:rFonts w:ascii="Times New Roman" w:hAnsi="Times New Roman" w:cs="Times New Roman"/>
          <w:sz w:val="28"/>
          <w:szCs w:val="28"/>
        </w:rPr>
        <w:tab/>
      </w:r>
      <w:r w:rsidRPr="002B506C">
        <w:rPr>
          <w:rFonts w:ascii="Times New Roman" w:hAnsi="Times New Roman" w:cs="Times New Roman"/>
          <w:sz w:val="28"/>
          <w:szCs w:val="28"/>
        </w:rPr>
        <w:tab/>
      </w:r>
      <w:r w:rsidRPr="002B506C">
        <w:rPr>
          <w:rFonts w:ascii="Times New Roman" w:hAnsi="Times New Roman" w:cs="Times New Roman"/>
          <w:sz w:val="28"/>
          <w:szCs w:val="28"/>
        </w:rPr>
        <w:tab/>
      </w:r>
      <w:r w:rsidRPr="002B506C">
        <w:rPr>
          <w:rFonts w:ascii="Times New Roman" w:hAnsi="Times New Roman" w:cs="Times New Roman"/>
          <w:sz w:val="28"/>
          <w:szCs w:val="28"/>
        </w:rPr>
        <w:tab/>
      </w:r>
      <w:r w:rsidRPr="002B506C">
        <w:rPr>
          <w:rFonts w:ascii="Times New Roman" w:hAnsi="Times New Roman" w:cs="Times New Roman"/>
          <w:sz w:val="28"/>
          <w:szCs w:val="28"/>
        </w:rPr>
        <w:tab/>
      </w:r>
      <w:r w:rsidR="00EB4C43" w:rsidRPr="002B506C">
        <w:rPr>
          <w:rFonts w:ascii="Times New Roman" w:hAnsi="Times New Roman" w:cs="Times New Roman"/>
          <w:sz w:val="28"/>
          <w:szCs w:val="28"/>
        </w:rPr>
        <w:t>5</w:t>
      </w:r>
    </w:p>
    <w:p w:rsidR="004F3735" w:rsidRPr="002B506C" w:rsidRDefault="004F3735" w:rsidP="004F3735">
      <w:pPr>
        <w:spacing w:after="0" w:line="360" w:lineRule="auto"/>
        <w:ind w:firstLine="708"/>
        <w:rPr>
          <w:rFonts w:ascii="Times New Roman" w:hAnsi="Times New Roman" w:cs="Times New Roman"/>
          <w:sz w:val="28"/>
          <w:szCs w:val="28"/>
        </w:rPr>
      </w:pPr>
      <w:r w:rsidRPr="002B506C">
        <w:rPr>
          <w:rFonts w:ascii="Times New Roman" w:hAnsi="Times New Roman" w:cs="Times New Roman"/>
          <w:sz w:val="28"/>
          <w:szCs w:val="28"/>
        </w:rPr>
        <w:t>1.1</w:t>
      </w:r>
      <w:r w:rsidRPr="002B506C">
        <w:rPr>
          <w:rFonts w:ascii="Times New Roman" w:hAnsi="Times New Roman" w:cs="Times New Roman"/>
          <w:sz w:val="28"/>
          <w:szCs w:val="28"/>
        </w:rPr>
        <w:tab/>
        <w:t>ТИТУЛЬНЫЙ ЛИСТ</w:t>
      </w:r>
      <w:r w:rsidRPr="002B506C">
        <w:rPr>
          <w:rFonts w:ascii="Times New Roman" w:hAnsi="Times New Roman" w:cs="Times New Roman"/>
          <w:sz w:val="28"/>
          <w:szCs w:val="28"/>
        </w:rPr>
        <w:tab/>
      </w:r>
      <w:r w:rsidRPr="002B506C">
        <w:rPr>
          <w:rFonts w:ascii="Times New Roman" w:hAnsi="Times New Roman" w:cs="Times New Roman"/>
          <w:sz w:val="28"/>
          <w:szCs w:val="28"/>
        </w:rPr>
        <w:tab/>
      </w:r>
      <w:r w:rsidRPr="002B506C">
        <w:rPr>
          <w:rFonts w:ascii="Times New Roman" w:hAnsi="Times New Roman" w:cs="Times New Roman"/>
          <w:sz w:val="28"/>
          <w:szCs w:val="28"/>
        </w:rPr>
        <w:tab/>
      </w:r>
      <w:r w:rsidRPr="002B506C">
        <w:rPr>
          <w:rFonts w:ascii="Times New Roman" w:hAnsi="Times New Roman" w:cs="Times New Roman"/>
          <w:sz w:val="28"/>
          <w:szCs w:val="28"/>
        </w:rPr>
        <w:tab/>
      </w:r>
      <w:r w:rsidRPr="002B506C">
        <w:rPr>
          <w:rFonts w:ascii="Times New Roman" w:hAnsi="Times New Roman" w:cs="Times New Roman"/>
          <w:sz w:val="28"/>
          <w:szCs w:val="28"/>
        </w:rPr>
        <w:tab/>
      </w:r>
      <w:r w:rsidRPr="002B506C">
        <w:rPr>
          <w:rFonts w:ascii="Times New Roman" w:hAnsi="Times New Roman" w:cs="Times New Roman"/>
          <w:sz w:val="28"/>
          <w:szCs w:val="28"/>
        </w:rPr>
        <w:tab/>
      </w:r>
      <w:r w:rsidRPr="002B506C">
        <w:rPr>
          <w:rFonts w:ascii="Times New Roman" w:hAnsi="Times New Roman" w:cs="Times New Roman"/>
          <w:sz w:val="28"/>
          <w:szCs w:val="28"/>
        </w:rPr>
        <w:tab/>
      </w:r>
      <w:r w:rsidR="00EB4C43" w:rsidRPr="002B506C">
        <w:rPr>
          <w:rFonts w:ascii="Times New Roman" w:hAnsi="Times New Roman" w:cs="Times New Roman"/>
          <w:sz w:val="28"/>
          <w:szCs w:val="28"/>
        </w:rPr>
        <w:t>5</w:t>
      </w:r>
    </w:p>
    <w:p w:rsidR="004F3735" w:rsidRPr="002B506C" w:rsidRDefault="004F3735" w:rsidP="004F3735">
      <w:pPr>
        <w:spacing w:after="0" w:line="360" w:lineRule="auto"/>
        <w:ind w:firstLine="708"/>
        <w:rPr>
          <w:rFonts w:ascii="Times New Roman" w:hAnsi="Times New Roman" w:cs="Times New Roman"/>
          <w:sz w:val="28"/>
          <w:szCs w:val="28"/>
        </w:rPr>
      </w:pPr>
      <w:r w:rsidRPr="002B506C">
        <w:rPr>
          <w:rFonts w:ascii="Times New Roman" w:hAnsi="Times New Roman" w:cs="Times New Roman"/>
          <w:sz w:val="28"/>
          <w:szCs w:val="28"/>
        </w:rPr>
        <w:t>1.2</w:t>
      </w:r>
      <w:r w:rsidRPr="002B506C">
        <w:rPr>
          <w:rFonts w:ascii="Times New Roman" w:hAnsi="Times New Roman" w:cs="Times New Roman"/>
          <w:sz w:val="28"/>
          <w:szCs w:val="28"/>
        </w:rPr>
        <w:tab/>
        <w:t>СОДЕРЖАНИЕ</w:t>
      </w:r>
      <w:r w:rsidRPr="002B506C">
        <w:rPr>
          <w:rFonts w:ascii="Times New Roman" w:hAnsi="Times New Roman" w:cs="Times New Roman"/>
          <w:sz w:val="28"/>
          <w:szCs w:val="28"/>
        </w:rPr>
        <w:tab/>
      </w:r>
      <w:r w:rsidRPr="002B506C">
        <w:rPr>
          <w:rFonts w:ascii="Times New Roman" w:hAnsi="Times New Roman" w:cs="Times New Roman"/>
          <w:sz w:val="28"/>
          <w:szCs w:val="28"/>
        </w:rPr>
        <w:tab/>
      </w:r>
      <w:r w:rsidRPr="002B506C">
        <w:rPr>
          <w:rFonts w:ascii="Times New Roman" w:hAnsi="Times New Roman" w:cs="Times New Roman"/>
          <w:sz w:val="28"/>
          <w:szCs w:val="28"/>
        </w:rPr>
        <w:tab/>
      </w:r>
      <w:r w:rsidRPr="002B506C">
        <w:rPr>
          <w:rFonts w:ascii="Times New Roman" w:hAnsi="Times New Roman" w:cs="Times New Roman"/>
          <w:sz w:val="28"/>
          <w:szCs w:val="28"/>
        </w:rPr>
        <w:tab/>
      </w:r>
      <w:r w:rsidRPr="002B506C">
        <w:rPr>
          <w:rFonts w:ascii="Times New Roman" w:hAnsi="Times New Roman" w:cs="Times New Roman"/>
          <w:sz w:val="28"/>
          <w:szCs w:val="28"/>
        </w:rPr>
        <w:tab/>
      </w:r>
      <w:r w:rsidRPr="002B506C">
        <w:rPr>
          <w:rFonts w:ascii="Times New Roman" w:hAnsi="Times New Roman" w:cs="Times New Roman"/>
          <w:sz w:val="28"/>
          <w:szCs w:val="28"/>
        </w:rPr>
        <w:tab/>
      </w:r>
      <w:r w:rsidRPr="002B506C">
        <w:rPr>
          <w:rFonts w:ascii="Times New Roman" w:hAnsi="Times New Roman" w:cs="Times New Roman"/>
          <w:sz w:val="28"/>
          <w:szCs w:val="28"/>
        </w:rPr>
        <w:tab/>
      </w:r>
      <w:r w:rsidRPr="002B506C">
        <w:rPr>
          <w:rFonts w:ascii="Times New Roman" w:hAnsi="Times New Roman" w:cs="Times New Roman"/>
          <w:sz w:val="28"/>
          <w:szCs w:val="28"/>
        </w:rPr>
        <w:tab/>
      </w:r>
      <w:r w:rsidR="00EB4C43" w:rsidRPr="002B506C">
        <w:rPr>
          <w:rFonts w:ascii="Times New Roman" w:hAnsi="Times New Roman" w:cs="Times New Roman"/>
          <w:sz w:val="28"/>
          <w:szCs w:val="28"/>
        </w:rPr>
        <w:t>5</w:t>
      </w:r>
    </w:p>
    <w:p w:rsidR="004F3735" w:rsidRPr="002B506C" w:rsidRDefault="004F3735" w:rsidP="004F3735">
      <w:pPr>
        <w:spacing w:after="0" w:line="360" w:lineRule="auto"/>
        <w:ind w:left="1413" w:hanging="705"/>
        <w:rPr>
          <w:rFonts w:ascii="Times New Roman" w:hAnsi="Times New Roman" w:cs="Times New Roman"/>
          <w:sz w:val="28"/>
          <w:szCs w:val="28"/>
        </w:rPr>
      </w:pPr>
      <w:r w:rsidRPr="002B506C">
        <w:rPr>
          <w:rFonts w:ascii="Times New Roman" w:hAnsi="Times New Roman" w:cs="Times New Roman"/>
          <w:sz w:val="28"/>
          <w:szCs w:val="28"/>
        </w:rPr>
        <w:t>1.3</w:t>
      </w:r>
      <w:r w:rsidRPr="002B506C">
        <w:rPr>
          <w:rFonts w:ascii="Times New Roman" w:hAnsi="Times New Roman" w:cs="Times New Roman"/>
          <w:sz w:val="28"/>
          <w:szCs w:val="28"/>
        </w:rPr>
        <w:tab/>
        <w:t xml:space="preserve">СПЕЦИФИКАЦИЯ </w:t>
      </w:r>
      <w:r w:rsidRPr="002B506C">
        <w:rPr>
          <w:rFonts w:ascii="Times New Roman" w:hAnsi="Times New Roman" w:cs="Times New Roman"/>
          <w:sz w:val="28"/>
          <w:szCs w:val="28"/>
        </w:rPr>
        <w:br/>
        <w:t>КОНТРОЛЬНО-ОЦЕНОЧНОГО СРЕДСТВА</w:t>
      </w:r>
      <w:r w:rsidRPr="002B506C">
        <w:rPr>
          <w:rFonts w:ascii="Times New Roman" w:hAnsi="Times New Roman" w:cs="Times New Roman"/>
          <w:sz w:val="28"/>
          <w:szCs w:val="28"/>
        </w:rPr>
        <w:tab/>
      </w:r>
      <w:r w:rsidRPr="002B506C">
        <w:rPr>
          <w:rFonts w:ascii="Times New Roman" w:hAnsi="Times New Roman" w:cs="Times New Roman"/>
          <w:sz w:val="28"/>
          <w:szCs w:val="28"/>
        </w:rPr>
        <w:tab/>
      </w:r>
      <w:r w:rsidRPr="002B506C">
        <w:rPr>
          <w:rFonts w:ascii="Times New Roman" w:hAnsi="Times New Roman" w:cs="Times New Roman"/>
          <w:sz w:val="28"/>
          <w:szCs w:val="28"/>
        </w:rPr>
        <w:tab/>
      </w:r>
      <w:r w:rsidR="00EB4C43" w:rsidRPr="002B506C">
        <w:rPr>
          <w:rFonts w:ascii="Times New Roman" w:hAnsi="Times New Roman" w:cs="Times New Roman"/>
          <w:sz w:val="28"/>
          <w:szCs w:val="28"/>
        </w:rPr>
        <w:t>5</w:t>
      </w:r>
    </w:p>
    <w:p w:rsidR="004F3735" w:rsidRPr="002B506C" w:rsidRDefault="004F3735" w:rsidP="004F3735">
      <w:pPr>
        <w:spacing w:after="0" w:line="360" w:lineRule="auto"/>
        <w:ind w:firstLine="708"/>
        <w:rPr>
          <w:rFonts w:ascii="Times New Roman" w:hAnsi="Times New Roman" w:cs="Times New Roman"/>
          <w:sz w:val="28"/>
          <w:szCs w:val="28"/>
        </w:rPr>
      </w:pPr>
      <w:r w:rsidRPr="002B506C">
        <w:rPr>
          <w:rFonts w:ascii="Times New Roman" w:hAnsi="Times New Roman" w:cs="Times New Roman"/>
          <w:sz w:val="28"/>
          <w:szCs w:val="28"/>
        </w:rPr>
        <w:t>1.4</w:t>
      </w:r>
      <w:r w:rsidRPr="002B506C">
        <w:rPr>
          <w:rFonts w:ascii="Times New Roman" w:hAnsi="Times New Roman" w:cs="Times New Roman"/>
          <w:sz w:val="28"/>
          <w:szCs w:val="28"/>
        </w:rPr>
        <w:tab/>
        <w:t>РЕГЛАМЕНТ ПРОВЕДЕНИЯ ЭКЗАМЕНА</w:t>
      </w:r>
      <w:r w:rsidRPr="002B506C">
        <w:rPr>
          <w:rFonts w:ascii="Times New Roman" w:hAnsi="Times New Roman" w:cs="Times New Roman"/>
          <w:sz w:val="28"/>
          <w:szCs w:val="28"/>
        </w:rPr>
        <w:tab/>
      </w:r>
      <w:r w:rsidRPr="002B506C">
        <w:rPr>
          <w:rFonts w:ascii="Times New Roman" w:hAnsi="Times New Roman" w:cs="Times New Roman"/>
          <w:sz w:val="28"/>
          <w:szCs w:val="28"/>
        </w:rPr>
        <w:tab/>
      </w:r>
      <w:r w:rsidRPr="002B506C">
        <w:rPr>
          <w:rFonts w:ascii="Times New Roman" w:hAnsi="Times New Roman" w:cs="Times New Roman"/>
          <w:sz w:val="28"/>
          <w:szCs w:val="28"/>
        </w:rPr>
        <w:tab/>
      </w:r>
      <w:r w:rsidR="00EB4C43" w:rsidRPr="002B506C">
        <w:rPr>
          <w:rFonts w:ascii="Times New Roman" w:hAnsi="Times New Roman" w:cs="Times New Roman"/>
          <w:sz w:val="28"/>
          <w:szCs w:val="28"/>
        </w:rPr>
        <w:t>7</w:t>
      </w:r>
    </w:p>
    <w:p w:rsidR="004F3735" w:rsidRPr="002B506C" w:rsidRDefault="004F3735" w:rsidP="004F3735">
      <w:pPr>
        <w:spacing w:after="0" w:line="360" w:lineRule="auto"/>
        <w:ind w:firstLine="708"/>
        <w:rPr>
          <w:rFonts w:ascii="Times New Roman" w:hAnsi="Times New Roman" w:cs="Times New Roman"/>
          <w:sz w:val="28"/>
          <w:szCs w:val="28"/>
        </w:rPr>
      </w:pPr>
      <w:r w:rsidRPr="002B506C">
        <w:rPr>
          <w:rFonts w:ascii="Times New Roman" w:hAnsi="Times New Roman" w:cs="Times New Roman"/>
          <w:sz w:val="28"/>
          <w:szCs w:val="28"/>
        </w:rPr>
        <w:t>1.5</w:t>
      </w:r>
      <w:r w:rsidRPr="002B506C">
        <w:rPr>
          <w:rFonts w:ascii="Times New Roman" w:hAnsi="Times New Roman" w:cs="Times New Roman"/>
          <w:sz w:val="28"/>
          <w:szCs w:val="28"/>
        </w:rPr>
        <w:tab/>
        <w:t>ЗАДАНИЕ ЭКЗАМЕНА</w:t>
      </w:r>
      <w:r w:rsidRPr="002B506C">
        <w:rPr>
          <w:rFonts w:ascii="Times New Roman" w:hAnsi="Times New Roman" w:cs="Times New Roman"/>
          <w:sz w:val="28"/>
          <w:szCs w:val="28"/>
        </w:rPr>
        <w:tab/>
      </w:r>
      <w:r w:rsidRPr="002B506C">
        <w:rPr>
          <w:rFonts w:ascii="Times New Roman" w:hAnsi="Times New Roman" w:cs="Times New Roman"/>
          <w:sz w:val="28"/>
          <w:szCs w:val="28"/>
        </w:rPr>
        <w:tab/>
      </w:r>
      <w:r w:rsidRPr="002B506C">
        <w:rPr>
          <w:rFonts w:ascii="Times New Roman" w:hAnsi="Times New Roman" w:cs="Times New Roman"/>
          <w:sz w:val="28"/>
          <w:szCs w:val="28"/>
        </w:rPr>
        <w:tab/>
      </w:r>
      <w:r w:rsidRPr="002B506C">
        <w:rPr>
          <w:rFonts w:ascii="Times New Roman" w:hAnsi="Times New Roman" w:cs="Times New Roman"/>
          <w:sz w:val="28"/>
          <w:szCs w:val="28"/>
        </w:rPr>
        <w:tab/>
      </w:r>
      <w:r w:rsidRPr="002B506C">
        <w:rPr>
          <w:rFonts w:ascii="Times New Roman" w:hAnsi="Times New Roman" w:cs="Times New Roman"/>
          <w:sz w:val="28"/>
          <w:szCs w:val="28"/>
        </w:rPr>
        <w:tab/>
      </w:r>
      <w:r w:rsidRPr="002B506C">
        <w:rPr>
          <w:rFonts w:ascii="Times New Roman" w:hAnsi="Times New Roman" w:cs="Times New Roman"/>
          <w:sz w:val="28"/>
          <w:szCs w:val="28"/>
        </w:rPr>
        <w:tab/>
      </w:r>
      <w:r w:rsidR="00EB4C43" w:rsidRPr="002B506C">
        <w:rPr>
          <w:rFonts w:ascii="Times New Roman" w:hAnsi="Times New Roman" w:cs="Times New Roman"/>
          <w:sz w:val="28"/>
          <w:szCs w:val="28"/>
        </w:rPr>
        <w:t>9</w:t>
      </w:r>
    </w:p>
    <w:p w:rsidR="004F3735" w:rsidRPr="002B506C" w:rsidRDefault="004F3735" w:rsidP="004F3735">
      <w:pPr>
        <w:spacing w:after="0" w:line="360" w:lineRule="auto"/>
        <w:ind w:firstLine="708"/>
        <w:rPr>
          <w:rFonts w:ascii="Times New Roman" w:hAnsi="Times New Roman" w:cs="Times New Roman"/>
          <w:sz w:val="28"/>
          <w:szCs w:val="28"/>
        </w:rPr>
      </w:pPr>
      <w:r w:rsidRPr="002B506C">
        <w:rPr>
          <w:rFonts w:ascii="Times New Roman" w:hAnsi="Times New Roman" w:cs="Times New Roman"/>
          <w:sz w:val="28"/>
          <w:szCs w:val="28"/>
        </w:rPr>
        <w:t>1.</w:t>
      </w:r>
      <w:r w:rsidR="00CE5C4F" w:rsidRPr="002B506C">
        <w:rPr>
          <w:rFonts w:ascii="Times New Roman" w:hAnsi="Times New Roman" w:cs="Times New Roman"/>
          <w:sz w:val="28"/>
          <w:szCs w:val="28"/>
        </w:rPr>
        <w:t>6</w:t>
      </w:r>
      <w:r w:rsidRPr="002B506C">
        <w:rPr>
          <w:rFonts w:ascii="Times New Roman" w:hAnsi="Times New Roman" w:cs="Times New Roman"/>
          <w:sz w:val="28"/>
          <w:szCs w:val="28"/>
        </w:rPr>
        <w:tab/>
        <w:t>ОЦЕНКА РЕЗУЛЬТАТОВ ЭКЗАМЕНА</w:t>
      </w:r>
      <w:r w:rsidRPr="002B506C">
        <w:rPr>
          <w:rFonts w:ascii="Times New Roman" w:hAnsi="Times New Roman" w:cs="Times New Roman"/>
          <w:sz w:val="28"/>
          <w:szCs w:val="28"/>
        </w:rPr>
        <w:tab/>
      </w:r>
      <w:r w:rsidRPr="002B506C">
        <w:rPr>
          <w:rFonts w:ascii="Times New Roman" w:hAnsi="Times New Roman" w:cs="Times New Roman"/>
          <w:sz w:val="28"/>
          <w:szCs w:val="28"/>
        </w:rPr>
        <w:tab/>
      </w:r>
      <w:r w:rsidRPr="002B506C">
        <w:rPr>
          <w:rFonts w:ascii="Times New Roman" w:hAnsi="Times New Roman" w:cs="Times New Roman"/>
          <w:sz w:val="28"/>
          <w:szCs w:val="28"/>
        </w:rPr>
        <w:tab/>
      </w:r>
      <w:r w:rsidRPr="002B506C">
        <w:rPr>
          <w:rFonts w:ascii="Times New Roman" w:hAnsi="Times New Roman" w:cs="Times New Roman"/>
          <w:sz w:val="28"/>
          <w:szCs w:val="28"/>
        </w:rPr>
        <w:tab/>
      </w:r>
      <w:r w:rsidR="00EB4C43" w:rsidRPr="002B506C">
        <w:rPr>
          <w:rFonts w:ascii="Times New Roman" w:hAnsi="Times New Roman" w:cs="Times New Roman"/>
          <w:sz w:val="28"/>
          <w:szCs w:val="28"/>
        </w:rPr>
        <w:t>13</w:t>
      </w:r>
    </w:p>
    <w:p w:rsidR="00B73D7D" w:rsidRPr="002B506C" w:rsidRDefault="00B73D7D" w:rsidP="00B73D7D">
      <w:pPr>
        <w:spacing w:after="0" w:line="360" w:lineRule="auto"/>
        <w:rPr>
          <w:rFonts w:ascii="Times New Roman" w:hAnsi="Times New Roman" w:cs="Times New Roman"/>
          <w:sz w:val="28"/>
          <w:szCs w:val="28"/>
        </w:rPr>
      </w:pPr>
    </w:p>
    <w:p w:rsidR="004F3735" w:rsidRPr="002B506C" w:rsidRDefault="004F3735" w:rsidP="004F3735">
      <w:pPr>
        <w:spacing w:after="0" w:line="360" w:lineRule="auto"/>
        <w:rPr>
          <w:rFonts w:ascii="Times New Roman" w:hAnsi="Times New Roman" w:cs="Times New Roman"/>
          <w:sz w:val="28"/>
          <w:szCs w:val="28"/>
        </w:rPr>
      </w:pPr>
      <w:r w:rsidRPr="002B506C">
        <w:rPr>
          <w:rFonts w:ascii="Times New Roman" w:hAnsi="Times New Roman" w:cs="Times New Roman"/>
          <w:sz w:val="28"/>
          <w:szCs w:val="28"/>
        </w:rPr>
        <w:t xml:space="preserve">2. МЕТОДИКА ОЦЕНКИ РЕЗУЛЬТАТОВ </w:t>
      </w:r>
      <w:r w:rsidR="00B73D7D" w:rsidRPr="002B506C">
        <w:rPr>
          <w:rFonts w:ascii="Times New Roman" w:hAnsi="Times New Roman" w:cs="Times New Roman"/>
          <w:sz w:val="28"/>
          <w:szCs w:val="28"/>
        </w:rPr>
        <w:br/>
      </w:r>
      <w:r w:rsidRPr="002B506C">
        <w:rPr>
          <w:rFonts w:ascii="Times New Roman" w:hAnsi="Times New Roman" w:cs="Times New Roman"/>
          <w:sz w:val="28"/>
          <w:szCs w:val="28"/>
        </w:rPr>
        <w:t xml:space="preserve">ПРАКТИКО-ОРИЕНТИРОВАННЫХ ЭКЗАМЕНОВ </w:t>
      </w:r>
    </w:p>
    <w:p w:rsidR="004F3735" w:rsidRPr="002B506C" w:rsidRDefault="004F3735" w:rsidP="004F3735">
      <w:pPr>
        <w:spacing w:after="0" w:line="360" w:lineRule="auto"/>
        <w:rPr>
          <w:rFonts w:ascii="Times New Roman" w:hAnsi="Times New Roman" w:cs="Times New Roman"/>
          <w:sz w:val="28"/>
          <w:szCs w:val="28"/>
        </w:rPr>
      </w:pPr>
      <w:r w:rsidRPr="002B506C">
        <w:rPr>
          <w:rFonts w:ascii="Times New Roman" w:hAnsi="Times New Roman" w:cs="Times New Roman"/>
          <w:sz w:val="28"/>
          <w:szCs w:val="28"/>
        </w:rPr>
        <w:t>ПО ПРОФЕССИОНАЛЬНЫМ МОДУЛЯМ</w:t>
      </w:r>
      <w:r w:rsidR="00B73D7D" w:rsidRPr="002B506C">
        <w:rPr>
          <w:rFonts w:ascii="Times New Roman" w:hAnsi="Times New Roman" w:cs="Times New Roman"/>
          <w:sz w:val="28"/>
          <w:szCs w:val="28"/>
        </w:rPr>
        <w:tab/>
      </w:r>
      <w:r w:rsidR="00B73D7D" w:rsidRPr="002B506C">
        <w:rPr>
          <w:rFonts w:ascii="Times New Roman" w:hAnsi="Times New Roman" w:cs="Times New Roman"/>
          <w:sz w:val="28"/>
          <w:szCs w:val="28"/>
        </w:rPr>
        <w:tab/>
      </w:r>
      <w:r w:rsidR="00B73D7D" w:rsidRPr="002B506C">
        <w:rPr>
          <w:rFonts w:ascii="Times New Roman" w:hAnsi="Times New Roman" w:cs="Times New Roman"/>
          <w:sz w:val="28"/>
          <w:szCs w:val="28"/>
        </w:rPr>
        <w:tab/>
      </w:r>
      <w:r w:rsidR="00B73D7D" w:rsidRPr="002B506C">
        <w:rPr>
          <w:rFonts w:ascii="Times New Roman" w:hAnsi="Times New Roman" w:cs="Times New Roman"/>
          <w:sz w:val="28"/>
          <w:szCs w:val="28"/>
        </w:rPr>
        <w:tab/>
      </w:r>
      <w:r w:rsidR="00B73D7D" w:rsidRPr="002B506C">
        <w:rPr>
          <w:rFonts w:ascii="Times New Roman" w:hAnsi="Times New Roman" w:cs="Times New Roman"/>
          <w:sz w:val="28"/>
          <w:szCs w:val="28"/>
        </w:rPr>
        <w:tab/>
      </w:r>
      <w:r w:rsidR="00EB4C43" w:rsidRPr="002B506C">
        <w:rPr>
          <w:rFonts w:ascii="Times New Roman" w:hAnsi="Times New Roman" w:cs="Times New Roman"/>
          <w:sz w:val="28"/>
          <w:szCs w:val="28"/>
        </w:rPr>
        <w:t>15</w:t>
      </w:r>
    </w:p>
    <w:p w:rsidR="00B73D7D" w:rsidRPr="002B506C" w:rsidRDefault="00B73D7D" w:rsidP="004F3735">
      <w:pPr>
        <w:spacing w:after="0" w:line="360" w:lineRule="auto"/>
        <w:rPr>
          <w:rFonts w:ascii="Times New Roman" w:hAnsi="Times New Roman" w:cs="Times New Roman"/>
          <w:sz w:val="28"/>
          <w:szCs w:val="28"/>
        </w:rPr>
      </w:pPr>
    </w:p>
    <w:p w:rsidR="004F3735" w:rsidRPr="002B506C" w:rsidRDefault="004F3735" w:rsidP="004F3735">
      <w:pPr>
        <w:spacing w:after="0" w:line="360" w:lineRule="auto"/>
        <w:rPr>
          <w:rFonts w:ascii="Times New Roman" w:hAnsi="Times New Roman" w:cs="Times New Roman"/>
          <w:sz w:val="28"/>
          <w:szCs w:val="28"/>
        </w:rPr>
      </w:pPr>
      <w:r w:rsidRPr="002B506C">
        <w:rPr>
          <w:rFonts w:ascii="Times New Roman" w:hAnsi="Times New Roman" w:cs="Times New Roman"/>
          <w:sz w:val="28"/>
          <w:szCs w:val="28"/>
        </w:rPr>
        <w:t xml:space="preserve">3. ТРЕБОВАНИЯ К КОНТРОЛЬНО-ОЦЕНОЧНЫМ </w:t>
      </w:r>
      <w:r w:rsidR="00B73D7D" w:rsidRPr="002B506C">
        <w:rPr>
          <w:rFonts w:ascii="Times New Roman" w:hAnsi="Times New Roman" w:cs="Times New Roman"/>
          <w:sz w:val="28"/>
          <w:szCs w:val="28"/>
        </w:rPr>
        <w:br/>
      </w:r>
      <w:r w:rsidRPr="002B506C">
        <w:rPr>
          <w:rFonts w:ascii="Times New Roman" w:hAnsi="Times New Roman" w:cs="Times New Roman"/>
          <w:sz w:val="28"/>
          <w:szCs w:val="28"/>
        </w:rPr>
        <w:t xml:space="preserve">СРЕДСТВАМ ДЛЯ ПРАКТИКО-ОРИЕНТИРОВАННЫХ </w:t>
      </w:r>
      <w:r w:rsidR="00B73D7D" w:rsidRPr="002B506C">
        <w:rPr>
          <w:rFonts w:ascii="Times New Roman" w:hAnsi="Times New Roman" w:cs="Times New Roman"/>
          <w:sz w:val="28"/>
          <w:szCs w:val="28"/>
        </w:rPr>
        <w:br/>
      </w:r>
      <w:r w:rsidRPr="002B506C">
        <w:rPr>
          <w:rFonts w:ascii="Times New Roman" w:hAnsi="Times New Roman" w:cs="Times New Roman"/>
          <w:sz w:val="28"/>
          <w:szCs w:val="28"/>
        </w:rPr>
        <w:t xml:space="preserve">ЭКЗАМЕНОВ ПО ПРОФЕССИОНАЛЬНЫМ МОДУЛЯМ </w:t>
      </w:r>
      <w:r w:rsidR="00B73D7D" w:rsidRPr="002B506C">
        <w:rPr>
          <w:rFonts w:ascii="Times New Roman" w:hAnsi="Times New Roman" w:cs="Times New Roman"/>
          <w:sz w:val="28"/>
          <w:szCs w:val="28"/>
        </w:rPr>
        <w:br/>
      </w:r>
      <w:r w:rsidRPr="002B506C">
        <w:rPr>
          <w:rFonts w:ascii="Times New Roman" w:hAnsi="Times New Roman" w:cs="Times New Roman"/>
          <w:sz w:val="28"/>
          <w:szCs w:val="28"/>
        </w:rPr>
        <w:t>ПРОГРАММ СПО</w:t>
      </w:r>
      <w:r w:rsidR="00B73D7D" w:rsidRPr="002B506C">
        <w:rPr>
          <w:rFonts w:ascii="Times New Roman" w:hAnsi="Times New Roman" w:cs="Times New Roman"/>
          <w:sz w:val="28"/>
          <w:szCs w:val="28"/>
        </w:rPr>
        <w:tab/>
      </w:r>
      <w:r w:rsidR="00B73D7D" w:rsidRPr="002B506C">
        <w:rPr>
          <w:rFonts w:ascii="Times New Roman" w:hAnsi="Times New Roman" w:cs="Times New Roman"/>
          <w:sz w:val="28"/>
          <w:szCs w:val="28"/>
        </w:rPr>
        <w:tab/>
      </w:r>
      <w:r w:rsidR="00B73D7D" w:rsidRPr="002B506C">
        <w:rPr>
          <w:rFonts w:ascii="Times New Roman" w:hAnsi="Times New Roman" w:cs="Times New Roman"/>
          <w:sz w:val="28"/>
          <w:szCs w:val="28"/>
        </w:rPr>
        <w:tab/>
      </w:r>
      <w:r w:rsidR="00B73D7D" w:rsidRPr="002B506C">
        <w:rPr>
          <w:rFonts w:ascii="Times New Roman" w:hAnsi="Times New Roman" w:cs="Times New Roman"/>
          <w:sz w:val="28"/>
          <w:szCs w:val="28"/>
        </w:rPr>
        <w:tab/>
      </w:r>
      <w:r w:rsidR="00B73D7D" w:rsidRPr="002B506C">
        <w:rPr>
          <w:rFonts w:ascii="Times New Roman" w:hAnsi="Times New Roman" w:cs="Times New Roman"/>
          <w:sz w:val="28"/>
          <w:szCs w:val="28"/>
        </w:rPr>
        <w:tab/>
      </w:r>
      <w:r w:rsidR="00B73D7D" w:rsidRPr="002B506C">
        <w:rPr>
          <w:rFonts w:ascii="Times New Roman" w:hAnsi="Times New Roman" w:cs="Times New Roman"/>
          <w:sz w:val="28"/>
          <w:szCs w:val="28"/>
        </w:rPr>
        <w:tab/>
      </w:r>
      <w:r w:rsidR="00B73D7D" w:rsidRPr="002B506C">
        <w:rPr>
          <w:rFonts w:ascii="Times New Roman" w:hAnsi="Times New Roman" w:cs="Times New Roman"/>
          <w:sz w:val="28"/>
          <w:szCs w:val="28"/>
        </w:rPr>
        <w:tab/>
      </w:r>
      <w:r w:rsidR="00B73D7D" w:rsidRPr="002B506C">
        <w:rPr>
          <w:rFonts w:ascii="Times New Roman" w:hAnsi="Times New Roman" w:cs="Times New Roman"/>
          <w:sz w:val="28"/>
          <w:szCs w:val="28"/>
        </w:rPr>
        <w:tab/>
      </w:r>
      <w:r w:rsidR="00B73D7D" w:rsidRPr="002B506C">
        <w:rPr>
          <w:rFonts w:ascii="Times New Roman" w:hAnsi="Times New Roman" w:cs="Times New Roman"/>
          <w:sz w:val="28"/>
          <w:szCs w:val="28"/>
        </w:rPr>
        <w:tab/>
        <w:t>2</w:t>
      </w:r>
      <w:r w:rsidR="00EB4C43" w:rsidRPr="002B506C">
        <w:rPr>
          <w:rFonts w:ascii="Times New Roman" w:hAnsi="Times New Roman" w:cs="Times New Roman"/>
          <w:sz w:val="28"/>
          <w:szCs w:val="28"/>
        </w:rPr>
        <w:t>0</w:t>
      </w:r>
    </w:p>
    <w:p w:rsidR="00B73D7D" w:rsidRPr="002B506C" w:rsidRDefault="00B73D7D" w:rsidP="004F3735">
      <w:pPr>
        <w:spacing w:after="0" w:line="360" w:lineRule="auto"/>
        <w:rPr>
          <w:rFonts w:ascii="Times New Roman" w:hAnsi="Times New Roman" w:cs="Times New Roman"/>
          <w:sz w:val="28"/>
          <w:szCs w:val="28"/>
        </w:rPr>
      </w:pPr>
    </w:p>
    <w:p w:rsidR="00B73D7D" w:rsidRPr="002B506C" w:rsidRDefault="00B73D7D" w:rsidP="004F3735">
      <w:pPr>
        <w:spacing w:after="0" w:line="360" w:lineRule="auto"/>
        <w:rPr>
          <w:rFonts w:ascii="Times New Roman" w:hAnsi="Times New Roman" w:cs="Times New Roman"/>
          <w:sz w:val="28"/>
          <w:szCs w:val="28"/>
        </w:rPr>
      </w:pPr>
    </w:p>
    <w:p w:rsidR="004F3735" w:rsidRPr="002B506C" w:rsidRDefault="004F3735" w:rsidP="00B73D7D">
      <w:pPr>
        <w:spacing w:after="0" w:line="360" w:lineRule="auto"/>
        <w:ind w:firstLine="708"/>
        <w:rPr>
          <w:rFonts w:ascii="Times New Roman" w:hAnsi="Times New Roman" w:cs="Times New Roman"/>
          <w:sz w:val="28"/>
          <w:szCs w:val="28"/>
        </w:rPr>
      </w:pPr>
      <w:r w:rsidRPr="002B506C">
        <w:rPr>
          <w:rFonts w:ascii="Times New Roman" w:hAnsi="Times New Roman" w:cs="Times New Roman"/>
          <w:sz w:val="28"/>
          <w:szCs w:val="28"/>
        </w:rPr>
        <w:t>3.1</w:t>
      </w:r>
      <w:r w:rsidRPr="002B506C">
        <w:rPr>
          <w:rFonts w:ascii="Times New Roman" w:hAnsi="Times New Roman" w:cs="Times New Roman"/>
          <w:sz w:val="28"/>
          <w:szCs w:val="28"/>
        </w:rPr>
        <w:tab/>
        <w:t xml:space="preserve">ОСНОВНЫЕ ОБОБЩЕННЫЕ ТРЕБОВАНИЯ </w:t>
      </w:r>
    </w:p>
    <w:p w:rsidR="004F3735" w:rsidRPr="002B506C" w:rsidRDefault="004F3735" w:rsidP="00B73D7D">
      <w:pPr>
        <w:spacing w:after="0" w:line="360" w:lineRule="auto"/>
        <w:ind w:left="708" w:firstLine="708"/>
        <w:rPr>
          <w:rFonts w:ascii="Times New Roman" w:hAnsi="Times New Roman" w:cs="Times New Roman"/>
          <w:sz w:val="28"/>
          <w:szCs w:val="28"/>
        </w:rPr>
      </w:pPr>
      <w:r w:rsidRPr="002B506C">
        <w:rPr>
          <w:rFonts w:ascii="Times New Roman" w:hAnsi="Times New Roman" w:cs="Times New Roman"/>
          <w:sz w:val="28"/>
          <w:szCs w:val="28"/>
        </w:rPr>
        <w:t xml:space="preserve">К КОНТРОЛЬНО-ОЦЕНОЧНЫМ СРЕДСТВАМ </w:t>
      </w:r>
    </w:p>
    <w:p w:rsidR="00B73D7D" w:rsidRPr="002B506C" w:rsidRDefault="004F3735" w:rsidP="00B73D7D">
      <w:pPr>
        <w:spacing w:after="0" w:line="360" w:lineRule="auto"/>
        <w:ind w:left="708" w:firstLine="708"/>
        <w:rPr>
          <w:rFonts w:ascii="Times New Roman" w:hAnsi="Times New Roman" w:cs="Times New Roman"/>
          <w:sz w:val="28"/>
          <w:szCs w:val="28"/>
        </w:rPr>
      </w:pPr>
      <w:r w:rsidRPr="002B506C">
        <w:rPr>
          <w:rFonts w:ascii="Times New Roman" w:hAnsi="Times New Roman" w:cs="Times New Roman"/>
          <w:sz w:val="28"/>
          <w:szCs w:val="28"/>
        </w:rPr>
        <w:t xml:space="preserve">ЭКЗАМЕНОВ (КВАЛИФИКАЦИОННЫХ) </w:t>
      </w:r>
    </w:p>
    <w:p w:rsidR="004F3735" w:rsidRPr="002B506C" w:rsidRDefault="004F3735" w:rsidP="00B73D7D">
      <w:pPr>
        <w:spacing w:after="0" w:line="360" w:lineRule="auto"/>
        <w:ind w:left="708" w:firstLine="708"/>
        <w:rPr>
          <w:rFonts w:ascii="Times New Roman" w:hAnsi="Times New Roman" w:cs="Times New Roman"/>
          <w:sz w:val="28"/>
          <w:szCs w:val="28"/>
        </w:rPr>
      </w:pPr>
      <w:r w:rsidRPr="002B506C">
        <w:rPr>
          <w:rFonts w:ascii="Times New Roman" w:hAnsi="Times New Roman" w:cs="Times New Roman"/>
          <w:sz w:val="28"/>
          <w:szCs w:val="28"/>
        </w:rPr>
        <w:t>В ФОРМАТЕ ПОЭ</w:t>
      </w:r>
      <w:r w:rsidR="00B73D7D" w:rsidRPr="002B506C">
        <w:rPr>
          <w:rFonts w:ascii="Times New Roman" w:hAnsi="Times New Roman" w:cs="Times New Roman"/>
          <w:sz w:val="28"/>
          <w:szCs w:val="28"/>
        </w:rPr>
        <w:tab/>
      </w:r>
      <w:r w:rsidR="00B73D7D" w:rsidRPr="002B506C">
        <w:rPr>
          <w:rFonts w:ascii="Times New Roman" w:hAnsi="Times New Roman" w:cs="Times New Roman"/>
          <w:sz w:val="28"/>
          <w:szCs w:val="28"/>
        </w:rPr>
        <w:tab/>
      </w:r>
      <w:r w:rsidR="00B73D7D" w:rsidRPr="002B506C">
        <w:rPr>
          <w:rFonts w:ascii="Times New Roman" w:hAnsi="Times New Roman" w:cs="Times New Roman"/>
          <w:sz w:val="28"/>
          <w:szCs w:val="28"/>
        </w:rPr>
        <w:tab/>
      </w:r>
      <w:r w:rsidR="00B73D7D" w:rsidRPr="002B506C">
        <w:rPr>
          <w:rFonts w:ascii="Times New Roman" w:hAnsi="Times New Roman" w:cs="Times New Roman"/>
          <w:sz w:val="28"/>
          <w:szCs w:val="28"/>
        </w:rPr>
        <w:tab/>
      </w:r>
      <w:r w:rsidR="00B73D7D" w:rsidRPr="002B506C">
        <w:rPr>
          <w:rFonts w:ascii="Times New Roman" w:hAnsi="Times New Roman" w:cs="Times New Roman"/>
          <w:sz w:val="28"/>
          <w:szCs w:val="28"/>
        </w:rPr>
        <w:tab/>
      </w:r>
      <w:r w:rsidR="00B73D7D" w:rsidRPr="002B506C">
        <w:rPr>
          <w:rFonts w:ascii="Times New Roman" w:hAnsi="Times New Roman" w:cs="Times New Roman"/>
          <w:sz w:val="28"/>
          <w:szCs w:val="28"/>
        </w:rPr>
        <w:tab/>
      </w:r>
      <w:r w:rsidR="00B73D7D" w:rsidRPr="002B506C">
        <w:rPr>
          <w:rFonts w:ascii="Times New Roman" w:hAnsi="Times New Roman" w:cs="Times New Roman"/>
          <w:sz w:val="28"/>
          <w:szCs w:val="28"/>
        </w:rPr>
        <w:tab/>
        <w:t>2</w:t>
      </w:r>
      <w:r w:rsidR="00EB4C43" w:rsidRPr="002B506C">
        <w:rPr>
          <w:rFonts w:ascii="Times New Roman" w:hAnsi="Times New Roman" w:cs="Times New Roman"/>
          <w:sz w:val="28"/>
          <w:szCs w:val="28"/>
        </w:rPr>
        <w:t>0</w:t>
      </w:r>
    </w:p>
    <w:p w:rsidR="004F3735" w:rsidRPr="002B506C" w:rsidRDefault="004F3735" w:rsidP="00B73D7D">
      <w:pPr>
        <w:spacing w:after="0" w:line="360" w:lineRule="auto"/>
        <w:ind w:firstLine="708"/>
        <w:rPr>
          <w:rFonts w:ascii="Times New Roman" w:hAnsi="Times New Roman" w:cs="Times New Roman"/>
          <w:sz w:val="28"/>
          <w:szCs w:val="28"/>
        </w:rPr>
      </w:pPr>
      <w:r w:rsidRPr="002B506C">
        <w:rPr>
          <w:rFonts w:ascii="Times New Roman" w:hAnsi="Times New Roman" w:cs="Times New Roman"/>
          <w:sz w:val="28"/>
          <w:szCs w:val="28"/>
        </w:rPr>
        <w:t>3.2</w:t>
      </w:r>
      <w:r w:rsidRPr="002B506C">
        <w:rPr>
          <w:rFonts w:ascii="Times New Roman" w:hAnsi="Times New Roman" w:cs="Times New Roman"/>
          <w:sz w:val="28"/>
          <w:szCs w:val="28"/>
        </w:rPr>
        <w:tab/>
        <w:t>КОМПЛЕКТ ЭКЗАМЕНУЕМОГО</w:t>
      </w:r>
      <w:r w:rsidR="00B73D7D" w:rsidRPr="002B506C">
        <w:rPr>
          <w:rFonts w:ascii="Times New Roman" w:hAnsi="Times New Roman" w:cs="Times New Roman"/>
          <w:sz w:val="28"/>
          <w:szCs w:val="28"/>
        </w:rPr>
        <w:tab/>
      </w:r>
      <w:r w:rsidR="00B73D7D" w:rsidRPr="002B506C">
        <w:rPr>
          <w:rFonts w:ascii="Times New Roman" w:hAnsi="Times New Roman" w:cs="Times New Roman"/>
          <w:sz w:val="28"/>
          <w:szCs w:val="28"/>
        </w:rPr>
        <w:tab/>
      </w:r>
      <w:r w:rsidR="00B73D7D" w:rsidRPr="002B506C">
        <w:rPr>
          <w:rFonts w:ascii="Times New Roman" w:hAnsi="Times New Roman" w:cs="Times New Roman"/>
          <w:sz w:val="28"/>
          <w:szCs w:val="28"/>
        </w:rPr>
        <w:tab/>
      </w:r>
      <w:r w:rsidR="00B73D7D" w:rsidRPr="002B506C">
        <w:rPr>
          <w:rFonts w:ascii="Times New Roman" w:hAnsi="Times New Roman" w:cs="Times New Roman"/>
          <w:sz w:val="28"/>
          <w:szCs w:val="28"/>
        </w:rPr>
        <w:tab/>
      </w:r>
      <w:r w:rsidR="00B73D7D" w:rsidRPr="002B506C">
        <w:rPr>
          <w:rFonts w:ascii="Times New Roman" w:hAnsi="Times New Roman" w:cs="Times New Roman"/>
          <w:sz w:val="28"/>
          <w:szCs w:val="28"/>
        </w:rPr>
        <w:tab/>
        <w:t>2</w:t>
      </w:r>
      <w:r w:rsidR="00EB4C43" w:rsidRPr="002B506C">
        <w:rPr>
          <w:rFonts w:ascii="Times New Roman" w:hAnsi="Times New Roman" w:cs="Times New Roman"/>
          <w:sz w:val="28"/>
          <w:szCs w:val="28"/>
        </w:rPr>
        <w:t>2</w:t>
      </w:r>
    </w:p>
    <w:p w:rsidR="004F3735" w:rsidRPr="002B506C" w:rsidRDefault="004F3735" w:rsidP="00B73D7D">
      <w:pPr>
        <w:spacing w:after="0" w:line="360" w:lineRule="auto"/>
        <w:ind w:firstLine="708"/>
        <w:rPr>
          <w:rFonts w:ascii="Times New Roman" w:hAnsi="Times New Roman" w:cs="Times New Roman"/>
          <w:sz w:val="28"/>
          <w:szCs w:val="28"/>
        </w:rPr>
      </w:pPr>
      <w:r w:rsidRPr="002B506C">
        <w:rPr>
          <w:rFonts w:ascii="Times New Roman" w:hAnsi="Times New Roman" w:cs="Times New Roman"/>
          <w:sz w:val="28"/>
          <w:szCs w:val="28"/>
        </w:rPr>
        <w:t>3.3</w:t>
      </w:r>
      <w:r w:rsidRPr="002B506C">
        <w:rPr>
          <w:rFonts w:ascii="Times New Roman" w:hAnsi="Times New Roman" w:cs="Times New Roman"/>
          <w:sz w:val="28"/>
          <w:szCs w:val="28"/>
        </w:rPr>
        <w:tab/>
        <w:t>КОМПЛЕКТ ЭКЗАМЕНАТОРА</w:t>
      </w:r>
      <w:r w:rsidR="00B73D7D" w:rsidRPr="002B506C">
        <w:rPr>
          <w:rFonts w:ascii="Times New Roman" w:hAnsi="Times New Roman" w:cs="Times New Roman"/>
          <w:sz w:val="28"/>
          <w:szCs w:val="28"/>
        </w:rPr>
        <w:tab/>
      </w:r>
      <w:r w:rsidR="00B73D7D" w:rsidRPr="002B506C">
        <w:rPr>
          <w:rFonts w:ascii="Times New Roman" w:hAnsi="Times New Roman" w:cs="Times New Roman"/>
          <w:sz w:val="28"/>
          <w:szCs w:val="28"/>
        </w:rPr>
        <w:tab/>
      </w:r>
      <w:r w:rsidR="00B73D7D" w:rsidRPr="002B506C">
        <w:rPr>
          <w:rFonts w:ascii="Times New Roman" w:hAnsi="Times New Roman" w:cs="Times New Roman"/>
          <w:sz w:val="28"/>
          <w:szCs w:val="28"/>
        </w:rPr>
        <w:tab/>
      </w:r>
      <w:r w:rsidR="00B73D7D" w:rsidRPr="002B506C">
        <w:rPr>
          <w:rFonts w:ascii="Times New Roman" w:hAnsi="Times New Roman" w:cs="Times New Roman"/>
          <w:sz w:val="28"/>
          <w:szCs w:val="28"/>
        </w:rPr>
        <w:tab/>
      </w:r>
      <w:r w:rsidR="00B73D7D" w:rsidRPr="002B506C">
        <w:rPr>
          <w:rFonts w:ascii="Times New Roman" w:hAnsi="Times New Roman" w:cs="Times New Roman"/>
          <w:sz w:val="28"/>
          <w:szCs w:val="28"/>
        </w:rPr>
        <w:tab/>
        <w:t>2</w:t>
      </w:r>
      <w:r w:rsidR="00EB4C43" w:rsidRPr="002B506C">
        <w:rPr>
          <w:rFonts w:ascii="Times New Roman" w:hAnsi="Times New Roman" w:cs="Times New Roman"/>
          <w:sz w:val="28"/>
          <w:szCs w:val="28"/>
        </w:rPr>
        <w:t>2</w:t>
      </w:r>
    </w:p>
    <w:p w:rsidR="00B73D7D" w:rsidRPr="002B506C" w:rsidRDefault="00B73D7D" w:rsidP="00B73D7D">
      <w:pPr>
        <w:spacing w:after="0" w:line="360" w:lineRule="auto"/>
        <w:ind w:firstLine="708"/>
        <w:rPr>
          <w:rFonts w:ascii="Times New Roman" w:hAnsi="Times New Roman" w:cs="Times New Roman"/>
          <w:sz w:val="28"/>
          <w:szCs w:val="28"/>
        </w:rPr>
      </w:pPr>
    </w:p>
    <w:p w:rsidR="004F3735" w:rsidRPr="002B506C" w:rsidRDefault="004F3735" w:rsidP="004F3735">
      <w:pPr>
        <w:spacing w:after="0" w:line="360" w:lineRule="auto"/>
        <w:rPr>
          <w:rFonts w:ascii="Times New Roman" w:hAnsi="Times New Roman" w:cs="Times New Roman"/>
          <w:sz w:val="28"/>
          <w:szCs w:val="28"/>
        </w:rPr>
      </w:pPr>
      <w:r w:rsidRPr="002B506C">
        <w:rPr>
          <w:rFonts w:ascii="Times New Roman" w:hAnsi="Times New Roman" w:cs="Times New Roman"/>
          <w:sz w:val="28"/>
          <w:szCs w:val="28"/>
        </w:rPr>
        <w:t xml:space="preserve">4. РЕГЛАМЕНТ ПРОВЕДЕНИЯ </w:t>
      </w:r>
    </w:p>
    <w:p w:rsidR="004F3735" w:rsidRPr="002B506C" w:rsidRDefault="004F3735" w:rsidP="004F3735">
      <w:pPr>
        <w:spacing w:after="0" w:line="360" w:lineRule="auto"/>
        <w:rPr>
          <w:rFonts w:ascii="Times New Roman" w:hAnsi="Times New Roman" w:cs="Times New Roman"/>
          <w:sz w:val="28"/>
          <w:szCs w:val="28"/>
        </w:rPr>
      </w:pPr>
      <w:r w:rsidRPr="002B506C">
        <w:rPr>
          <w:rFonts w:ascii="Times New Roman" w:hAnsi="Times New Roman" w:cs="Times New Roman"/>
          <w:sz w:val="28"/>
          <w:szCs w:val="28"/>
        </w:rPr>
        <w:t xml:space="preserve">ПРАКТИКО-ОРИЕНТИРОВАННЫХ ЭКЗАМЕНОВ </w:t>
      </w:r>
    </w:p>
    <w:p w:rsidR="004F3735" w:rsidRPr="002B506C" w:rsidRDefault="004F3735" w:rsidP="004F3735">
      <w:pPr>
        <w:spacing w:after="0" w:line="360" w:lineRule="auto"/>
        <w:rPr>
          <w:rFonts w:ascii="Times New Roman" w:hAnsi="Times New Roman" w:cs="Times New Roman"/>
          <w:sz w:val="28"/>
          <w:szCs w:val="28"/>
        </w:rPr>
      </w:pPr>
      <w:r w:rsidRPr="002B506C">
        <w:rPr>
          <w:rFonts w:ascii="Times New Roman" w:hAnsi="Times New Roman" w:cs="Times New Roman"/>
          <w:sz w:val="28"/>
          <w:szCs w:val="28"/>
        </w:rPr>
        <w:t>ПО ПРОФЕССИОНАЛЬНЫМ МОДУЛЯМ</w:t>
      </w:r>
      <w:r w:rsidR="00B73D7D" w:rsidRPr="002B506C">
        <w:rPr>
          <w:rFonts w:ascii="Times New Roman" w:hAnsi="Times New Roman" w:cs="Times New Roman"/>
          <w:sz w:val="28"/>
          <w:szCs w:val="28"/>
        </w:rPr>
        <w:tab/>
      </w:r>
      <w:r w:rsidR="00B73D7D" w:rsidRPr="002B506C">
        <w:rPr>
          <w:rFonts w:ascii="Times New Roman" w:hAnsi="Times New Roman" w:cs="Times New Roman"/>
          <w:sz w:val="28"/>
          <w:szCs w:val="28"/>
        </w:rPr>
        <w:tab/>
      </w:r>
      <w:r w:rsidR="00B73D7D" w:rsidRPr="002B506C">
        <w:rPr>
          <w:rFonts w:ascii="Times New Roman" w:hAnsi="Times New Roman" w:cs="Times New Roman"/>
          <w:sz w:val="28"/>
          <w:szCs w:val="28"/>
        </w:rPr>
        <w:tab/>
      </w:r>
      <w:r w:rsidR="00B73D7D" w:rsidRPr="002B506C">
        <w:rPr>
          <w:rFonts w:ascii="Times New Roman" w:hAnsi="Times New Roman" w:cs="Times New Roman"/>
          <w:sz w:val="28"/>
          <w:szCs w:val="28"/>
        </w:rPr>
        <w:tab/>
      </w:r>
      <w:r w:rsidR="00B73D7D" w:rsidRPr="002B506C">
        <w:rPr>
          <w:rFonts w:ascii="Times New Roman" w:hAnsi="Times New Roman" w:cs="Times New Roman"/>
          <w:sz w:val="28"/>
          <w:szCs w:val="28"/>
        </w:rPr>
        <w:tab/>
        <w:t>2</w:t>
      </w:r>
      <w:r w:rsidR="00EB4C43" w:rsidRPr="002B506C">
        <w:rPr>
          <w:rFonts w:ascii="Times New Roman" w:hAnsi="Times New Roman" w:cs="Times New Roman"/>
          <w:sz w:val="28"/>
          <w:szCs w:val="28"/>
        </w:rPr>
        <w:t>3</w:t>
      </w:r>
    </w:p>
    <w:p w:rsidR="004F3735" w:rsidRPr="002B506C" w:rsidRDefault="004F3735" w:rsidP="004F3735">
      <w:pPr>
        <w:spacing w:after="0" w:line="360" w:lineRule="auto"/>
        <w:rPr>
          <w:rFonts w:ascii="Times New Roman" w:hAnsi="Times New Roman" w:cs="Times New Roman"/>
          <w:sz w:val="28"/>
          <w:szCs w:val="28"/>
        </w:rPr>
      </w:pPr>
    </w:p>
    <w:p w:rsidR="004F3735" w:rsidRPr="002B506C" w:rsidRDefault="004F3735" w:rsidP="004F3735">
      <w:pPr>
        <w:spacing w:after="0" w:line="360" w:lineRule="auto"/>
        <w:rPr>
          <w:rFonts w:ascii="Times New Roman" w:hAnsi="Times New Roman" w:cs="Times New Roman"/>
          <w:sz w:val="28"/>
          <w:szCs w:val="28"/>
        </w:rPr>
      </w:pPr>
      <w:r w:rsidRPr="002B506C">
        <w:rPr>
          <w:rFonts w:ascii="Times New Roman" w:hAnsi="Times New Roman" w:cs="Times New Roman"/>
          <w:sz w:val="28"/>
          <w:szCs w:val="28"/>
        </w:rPr>
        <w:t xml:space="preserve">5. РЕКОМЕНДАЦИИ К ПОРЯДКУ РАЗРАБОТКИ </w:t>
      </w:r>
    </w:p>
    <w:p w:rsidR="004F3735" w:rsidRPr="002B506C" w:rsidRDefault="004F3735" w:rsidP="004F3735">
      <w:pPr>
        <w:spacing w:after="0" w:line="360" w:lineRule="auto"/>
        <w:rPr>
          <w:rFonts w:ascii="Times New Roman" w:hAnsi="Times New Roman" w:cs="Times New Roman"/>
          <w:sz w:val="28"/>
          <w:szCs w:val="28"/>
        </w:rPr>
      </w:pPr>
      <w:r w:rsidRPr="002B506C">
        <w:rPr>
          <w:rFonts w:ascii="Times New Roman" w:hAnsi="Times New Roman" w:cs="Times New Roman"/>
          <w:sz w:val="28"/>
          <w:szCs w:val="28"/>
        </w:rPr>
        <w:t xml:space="preserve">КОНТРОЛЬНО-ОЦЕНОЧНЫХ СРЕДСТВ </w:t>
      </w:r>
    </w:p>
    <w:p w:rsidR="004F3735" w:rsidRPr="002B506C" w:rsidRDefault="004F3735" w:rsidP="004F3735">
      <w:pPr>
        <w:spacing w:after="0" w:line="360" w:lineRule="auto"/>
        <w:rPr>
          <w:rFonts w:ascii="Times New Roman" w:hAnsi="Times New Roman" w:cs="Times New Roman"/>
          <w:sz w:val="28"/>
          <w:szCs w:val="28"/>
        </w:rPr>
      </w:pPr>
      <w:r w:rsidRPr="002B506C">
        <w:rPr>
          <w:rFonts w:ascii="Times New Roman" w:hAnsi="Times New Roman" w:cs="Times New Roman"/>
          <w:sz w:val="28"/>
          <w:szCs w:val="28"/>
        </w:rPr>
        <w:t xml:space="preserve">ДЛЯ ПРАКТИКО-ОРИЕНТИРОВАННЫХ ЭКЗАМЕНОВ </w:t>
      </w:r>
    </w:p>
    <w:p w:rsidR="004F3735" w:rsidRPr="002B506C" w:rsidRDefault="004F3735" w:rsidP="004F3735">
      <w:pPr>
        <w:spacing w:after="0" w:line="360" w:lineRule="auto"/>
        <w:rPr>
          <w:rFonts w:ascii="Times New Roman" w:hAnsi="Times New Roman" w:cs="Times New Roman"/>
          <w:sz w:val="28"/>
          <w:szCs w:val="28"/>
        </w:rPr>
      </w:pPr>
      <w:r w:rsidRPr="002B506C">
        <w:rPr>
          <w:rFonts w:ascii="Times New Roman" w:hAnsi="Times New Roman" w:cs="Times New Roman"/>
          <w:sz w:val="28"/>
          <w:szCs w:val="28"/>
        </w:rPr>
        <w:t>ПО ПРОФЕССИОНАЛЬНЫМ МОДУЛЯМ</w:t>
      </w:r>
      <w:r w:rsidR="00B73D7D" w:rsidRPr="002B506C">
        <w:rPr>
          <w:rFonts w:ascii="Times New Roman" w:hAnsi="Times New Roman" w:cs="Times New Roman"/>
          <w:sz w:val="28"/>
          <w:szCs w:val="28"/>
        </w:rPr>
        <w:tab/>
      </w:r>
      <w:r w:rsidR="00B73D7D" w:rsidRPr="002B506C">
        <w:rPr>
          <w:rFonts w:ascii="Times New Roman" w:hAnsi="Times New Roman" w:cs="Times New Roman"/>
          <w:sz w:val="28"/>
          <w:szCs w:val="28"/>
        </w:rPr>
        <w:tab/>
      </w:r>
      <w:r w:rsidR="00B73D7D" w:rsidRPr="002B506C">
        <w:rPr>
          <w:rFonts w:ascii="Times New Roman" w:hAnsi="Times New Roman" w:cs="Times New Roman"/>
          <w:sz w:val="28"/>
          <w:szCs w:val="28"/>
        </w:rPr>
        <w:tab/>
      </w:r>
      <w:r w:rsidR="00B73D7D" w:rsidRPr="002B506C">
        <w:rPr>
          <w:rFonts w:ascii="Times New Roman" w:hAnsi="Times New Roman" w:cs="Times New Roman"/>
          <w:sz w:val="28"/>
          <w:szCs w:val="28"/>
        </w:rPr>
        <w:tab/>
      </w:r>
      <w:r w:rsidR="00B73D7D" w:rsidRPr="002B506C">
        <w:rPr>
          <w:rFonts w:ascii="Times New Roman" w:hAnsi="Times New Roman" w:cs="Times New Roman"/>
          <w:sz w:val="28"/>
          <w:szCs w:val="28"/>
        </w:rPr>
        <w:tab/>
        <w:t>2</w:t>
      </w:r>
      <w:r w:rsidR="00EB4C43" w:rsidRPr="002B506C">
        <w:rPr>
          <w:rFonts w:ascii="Times New Roman" w:hAnsi="Times New Roman" w:cs="Times New Roman"/>
          <w:sz w:val="28"/>
          <w:szCs w:val="28"/>
        </w:rPr>
        <w:t>5</w:t>
      </w:r>
    </w:p>
    <w:p w:rsidR="00B73D7D" w:rsidRPr="002B506C" w:rsidRDefault="004F3735" w:rsidP="00B73D7D">
      <w:pPr>
        <w:spacing w:after="0" w:line="360" w:lineRule="auto"/>
        <w:ind w:firstLine="708"/>
        <w:rPr>
          <w:rFonts w:ascii="Times New Roman" w:hAnsi="Times New Roman" w:cs="Times New Roman"/>
          <w:sz w:val="28"/>
          <w:szCs w:val="28"/>
        </w:rPr>
      </w:pPr>
      <w:r w:rsidRPr="002B506C">
        <w:rPr>
          <w:rFonts w:ascii="Times New Roman" w:hAnsi="Times New Roman" w:cs="Times New Roman"/>
          <w:sz w:val="28"/>
          <w:szCs w:val="28"/>
        </w:rPr>
        <w:t>5.1</w:t>
      </w:r>
      <w:r w:rsidRPr="002B506C">
        <w:rPr>
          <w:rFonts w:ascii="Times New Roman" w:hAnsi="Times New Roman" w:cs="Times New Roman"/>
          <w:sz w:val="28"/>
          <w:szCs w:val="28"/>
        </w:rPr>
        <w:tab/>
        <w:t xml:space="preserve">АЛГОРИТМ РАЗРАБОТКИ </w:t>
      </w:r>
    </w:p>
    <w:p w:rsidR="004F3735" w:rsidRPr="002B506C" w:rsidRDefault="004F3735" w:rsidP="00B73D7D">
      <w:pPr>
        <w:spacing w:after="0" w:line="360" w:lineRule="auto"/>
        <w:ind w:left="708" w:firstLine="708"/>
        <w:rPr>
          <w:rFonts w:ascii="Times New Roman" w:hAnsi="Times New Roman" w:cs="Times New Roman"/>
          <w:sz w:val="28"/>
          <w:szCs w:val="28"/>
        </w:rPr>
      </w:pPr>
      <w:r w:rsidRPr="002B506C">
        <w:rPr>
          <w:rFonts w:ascii="Times New Roman" w:hAnsi="Times New Roman" w:cs="Times New Roman"/>
          <w:sz w:val="28"/>
          <w:szCs w:val="28"/>
        </w:rPr>
        <w:t>КОНТРОЛЬНО-ОЦЕНОЧНЫХ СРЕДСТВ</w:t>
      </w:r>
      <w:r w:rsidR="00B73D7D" w:rsidRPr="002B506C">
        <w:rPr>
          <w:rFonts w:ascii="Times New Roman" w:hAnsi="Times New Roman" w:cs="Times New Roman"/>
          <w:sz w:val="28"/>
          <w:szCs w:val="28"/>
        </w:rPr>
        <w:tab/>
      </w:r>
      <w:r w:rsidR="00B73D7D" w:rsidRPr="002B506C">
        <w:rPr>
          <w:rFonts w:ascii="Times New Roman" w:hAnsi="Times New Roman" w:cs="Times New Roman"/>
          <w:sz w:val="28"/>
          <w:szCs w:val="28"/>
        </w:rPr>
        <w:tab/>
      </w:r>
      <w:r w:rsidR="00B73D7D" w:rsidRPr="002B506C">
        <w:rPr>
          <w:rFonts w:ascii="Times New Roman" w:hAnsi="Times New Roman" w:cs="Times New Roman"/>
          <w:sz w:val="28"/>
          <w:szCs w:val="28"/>
        </w:rPr>
        <w:tab/>
        <w:t>2</w:t>
      </w:r>
      <w:r w:rsidR="00EB4C43" w:rsidRPr="002B506C">
        <w:rPr>
          <w:rFonts w:ascii="Times New Roman" w:hAnsi="Times New Roman" w:cs="Times New Roman"/>
          <w:sz w:val="28"/>
          <w:szCs w:val="28"/>
        </w:rPr>
        <w:t>5</w:t>
      </w:r>
    </w:p>
    <w:p w:rsidR="004F3735" w:rsidRPr="002B506C" w:rsidRDefault="004F3735" w:rsidP="00B73D7D">
      <w:pPr>
        <w:spacing w:after="0" w:line="360" w:lineRule="auto"/>
        <w:ind w:firstLine="708"/>
        <w:rPr>
          <w:rFonts w:ascii="Times New Roman" w:hAnsi="Times New Roman" w:cs="Times New Roman"/>
          <w:sz w:val="28"/>
          <w:szCs w:val="28"/>
        </w:rPr>
      </w:pPr>
      <w:r w:rsidRPr="002B506C">
        <w:rPr>
          <w:rFonts w:ascii="Times New Roman" w:hAnsi="Times New Roman" w:cs="Times New Roman"/>
          <w:sz w:val="28"/>
          <w:szCs w:val="28"/>
        </w:rPr>
        <w:t>5.2</w:t>
      </w:r>
      <w:r w:rsidRPr="002B506C">
        <w:rPr>
          <w:rFonts w:ascii="Times New Roman" w:hAnsi="Times New Roman" w:cs="Times New Roman"/>
          <w:sz w:val="28"/>
          <w:szCs w:val="28"/>
        </w:rPr>
        <w:tab/>
        <w:t>ВЫЯВЛЕНИЕ КОНТРОЛИРУЕМЫХ ПОКАЗАТЕЛЕЙ</w:t>
      </w:r>
      <w:r w:rsidR="00B73D7D" w:rsidRPr="002B506C">
        <w:rPr>
          <w:rFonts w:ascii="Times New Roman" w:hAnsi="Times New Roman" w:cs="Times New Roman"/>
          <w:sz w:val="28"/>
          <w:szCs w:val="28"/>
        </w:rPr>
        <w:tab/>
        <w:t>2</w:t>
      </w:r>
      <w:r w:rsidR="00EB4C43" w:rsidRPr="002B506C">
        <w:rPr>
          <w:rFonts w:ascii="Times New Roman" w:hAnsi="Times New Roman" w:cs="Times New Roman"/>
          <w:sz w:val="28"/>
          <w:szCs w:val="28"/>
        </w:rPr>
        <w:t>6</w:t>
      </w:r>
    </w:p>
    <w:p w:rsidR="004F3735" w:rsidRPr="002B506C" w:rsidRDefault="004F3735" w:rsidP="00B73D7D">
      <w:pPr>
        <w:spacing w:after="0" w:line="360" w:lineRule="auto"/>
        <w:ind w:firstLine="708"/>
        <w:rPr>
          <w:rFonts w:ascii="Times New Roman" w:hAnsi="Times New Roman" w:cs="Times New Roman"/>
          <w:sz w:val="28"/>
          <w:szCs w:val="28"/>
        </w:rPr>
      </w:pPr>
      <w:r w:rsidRPr="002B506C">
        <w:rPr>
          <w:rFonts w:ascii="Times New Roman" w:hAnsi="Times New Roman" w:cs="Times New Roman"/>
          <w:sz w:val="28"/>
          <w:szCs w:val="28"/>
        </w:rPr>
        <w:t>5.3</w:t>
      </w:r>
      <w:r w:rsidRPr="002B506C">
        <w:rPr>
          <w:rFonts w:ascii="Times New Roman" w:hAnsi="Times New Roman" w:cs="Times New Roman"/>
          <w:sz w:val="28"/>
          <w:szCs w:val="28"/>
        </w:rPr>
        <w:tab/>
        <w:t>ПРОВЕРКА КОНТРОЛИРУЕМЫХ ПОКАЗАТЕЛЕЙ</w:t>
      </w:r>
      <w:r w:rsidR="00B73D7D" w:rsidRPr="002B506C">
        <w:rPr>
          <w:rFonts w:ascii="Times New Roman" w:hAnsi="Times New Roman" w:cs="Times New Roman"/>
          <w:sz w:val="28"/>
          <w:szCs w:val="28"/>
        </w:rPr>
        <w:tab/>
        <w:t>2</w:t>
      </w:r>
      <w:r w:rsidR="00EB4C43" w:rsidRPr="002B506C">
        <w:rPr>
          <w:rFonts w:ascii="Times New Roman" w:hAnsi="Times New Roman" w:cs="Times New Roman"/>
          <w:sz w:val="28"/>
          <w:szCs w:val="28"/>
        </w:rPr>
        <w:t>8</w:t>
      </w:r>
    </w:p>
    <w:p w:rsidR="004F3735" w:rsidRPr="002B506C" w:rsidRDefault="004F3735" w:rsidP="00B73D7D">
      <w:pPr>
        <w:spacing w:after="0" w:line="360" w:lineRule="auto"/>
        <w:ind w:firstLine="708"/>
        <w:rPr>
          <w:rFonts w:ascii="Times New Roman" w:hAnsi="Times New Roman" w:cs="Times New Roman"/>
          <w:sz w:val="28"/>
          <w:szCs w:val="28"/>
        </w:rPr>
      </w:pPr>
      <w:r w:rsidRPr="002B506C">
        <w:rPr>
          <w:rFonts w:ascii="Times New Roman" w:hAnsi="Times New Roman" w:cs="Times New Roman"/>
          <w:sz w:val="28"/>
          <w:szCs w:val="28"/>
        </w:rPr>
        <w:t>5.4</w:t>
      </w:r>
      <w:r w:rsidRPr="002B506C">
        <w:rPr>
          <w:rFonts w:ascii="Times New Roman" w:hAnsi="Times New Roman" w:cs="Times New Roman"/>
          <w:sz w:val="28"/>
          <w:szCs w:val="28"/>
        </w:rPr>
        <w:tab/>
        <w:t>ФОРМИРОВАНИЕ ЗАДАНИЯ ЭКЗАМЕНА</w:t>
      </w:r>
      <w:r w:rsidR="00B73D7D" w:rsidRPr="002B506C">
        <w:rPr>
          <w:rFonts w:ascii="Times New Roman" w:hAnsi="Times New Roman" w:cs="Times New Roman"/>
          <w:sz w:val="28"/>
          <w:szCs w:val="28"/>
        </w:rPr>
        <w:tab/>
      </w:r>
      <w:r w:rsidR="00B73D7D" w:rsidRPr="002B506C">
        <w:rPr>
          <w:rFonts w:ascii="Times New Roman" w:hAnsi="Times New Roman" w:cs="Times New Roman"/>
          <w:sz w:val="28"/>
          <w:szCs w:val="28"/>
        </w:rPr>
        <w:tab/>
      </w:r>
      <w:r w:rsidR="00B73D7D" w:rsidRPr="002B506C">
        <w:rPr>
          <w:rFonts w:ascii="Times New Roman" w:hAnsi="Times New Roman" w:cs="Times New Roman"/>
          <w:sz w:val="28"/>
          <w:szCs w:val="28"/>
        </w:rPr>
        <w:tab/>
        <w:t>2</w:t>
      </w:r>
      <w:r w:rsidR="00EB4C43" w:rsidRPr="002B506C">
        <w:rPr>
          <w:rFonts w:ascii="Times New Roman" w:hAnsi="Times New Roman" w:cs="Times New Roman"/>
          <w:sz w:val="28"/>
          <w:szCs w:val="28"/>
        </w:rPr>
        <w:t>9</w:t>
      </w:r>
    </w:p>
    <w:p w:rsidR="004F3735" w:rsidRPr="002B506C" w:rsidRDefault="004F3735" w:rsidP="00B73D7D">
      <w:pPr>
        <w:spacing w:after="0" w:line="360" w:lineRule="auto"/>
        <w:ind w:firstLine="708"/>
        <w:rPr>
          <w:rFonts w:ascii="Times New Roman" w:hAnsi="Times New Roman" w:cs="Times New Roman"/>
          <w:sz w:val="28"/>
          <w:szCs w:val="28"/>
        </w:rPr>
      </w:pPr>
      <w:r w:rsidRPr="002B506C">
        <w:rPr>
          <w:rFonts w:ascii="Times New Roman" w:hAnsi="Times New Roman" w:cs="Times New Roman"/>
          <w:sz w:val="28"/>
          <w:szCs w:val="28"/>
        </w:rPr>
        <w:t>5.5</w:t>
      </w:r>
      <w:r w:rsidRPr="002B506C">
        <w:rPr>
          <w:rFonts w:ascii="Times New Roman" w:hAnsi="Times New Roman" w:cs="Times New Roman"/>
          <w:sz w:val="28"/>
          <w:szCs w:val="28"/>
        </w:rPr>
        <w:tab/>
        <w:t>ФОРМИРОВАНИЕ НАБОРА АСПЕКТОВ ОЦЕНКИ</w:t>
      </w:r>
      <w:r w:rsidR="00B73D7D" w:rsidRPr="002B506C">
        <w:rPr>
          <w:rFonts w:ascii="Times New Roman" w:hAnsi="Times New Roman" w:cs="Times New Roman"/>
          <w:sz w:val="28"/>
          <w:szCs w:val="28"/>
        </w:rPr>
        <w:tab/>
      </w:r>
      <w:r w:rsidR="00B73D7D" w:rsidRPr="002B506C">
        <w:rPr>
          <w:rFonts w:ascii="Times New Roman" w:hAnsi="Times New Roman" w:cs="Times New Roman"/>
          <w:sz w:val="28"/>
          <w:szCs w:val="28"/>
        </w:rPr>
        <w:tab/>
      </w:r>
      <w:r w:rsidR="00EB4C43" w:rsidRPr="002B506C">
        <w:rPr>
          <w:rFonts w:ascii="Times New Roman" w:hAnsi="Times New Roman" w:cs="Times New Roman"/>
          <w:sz w:val="28"/>
          <w:szCs w:val="28"/>
        </w:rPr>
        <w:t>30</w:t>
      </w:r>
    </w:p>
    <w:p w:rsidR="00B73D7D" w:rsidRPr="002B506C" w:rsidRDefault="004F3735" w:rsidP="00B73D7D">
      <w:pPr>
        <w:spacing w:after="0" w:line="360" w:lineRule="auto"/>
        <w:ind w:firstLine="708"/>
        <w:rPr>
          <w:rFonts w:ascii="Times New Roman" w:hAnsi="Times New Roman" w:cs="Times New Roman"/>
          <w:sz w:val="28"/>
          <w:szCs w:val="28"/>
        </w:rPr>
      </w:pPr>
      <w:r w:rsidRPr="002B506C">
        <w:rPr>
          <w:rFonts w:ascii="Times New Roman" w:hAnsi="Times New Roman" w:cs="Times New Roman"/>
          <w:sz w:val="28"/>
          <w:szCs w:val="28"/>
        </w:rPr>
        <w:t>5.6</w:t>
      </w:r>
      <w:r w:rsidRPr="002B506C">
        <w:rPr>
          <w:rFonts w:ascii="Times New Roman" w:hAnsi="Times New Roman" w:cs="Times New Roman"/>
          <w:sz w:val="28"/>
          <w:szCs w:val="28"/>
        </w:rPr>
        <w:tab/>
        <w:t xml:space="preserve">ФОРМИРОВАНИЕ КРИТЕРИЕВ РЕШЕНИЯ </w:t>
      </w:r>
    </w:p>
    <w:p w:rsidR="004F3735" w:rsidRPr="002B506C" w:rsidRDefault="004F3735" w:rsidP="009B284C">
      <w:pPr>
        <w:spacing w:after="0" w:line="360" w:lineRule="auto"/>
        <w:ind w:left="708" w:firstLine="708"/>
        <w:rPr>
          <w:rFonts w:ascii="Times New Roman" w:hAnsi="Times New Roman" w:cs="Times New Roman"/>
          <w:sz w:val="28"/>
          <w:szCs w:val="28"/>
        </w:rPr>
      </w:pPr>
      <w:r w:rsidRPr="002B506C">
        <w:rPr>
          <w:rFonts w:ascii="Times New Roman" w:hAnsi="Times New Roman" w:cs="Times New Roman"/>
          <w:sz w:val="28"/>
          <w:szCs w:val="28"/>
        </w:rPr>
        <w:t>О РЕЗУЛЬТЕ ПОЭ</w:t>
      </w:r>
      <w:r w:rsidR="00B73D7D" w:rsidRPr="002B506C">
        <w:rPr>
          <w:rFonts w:ascii="Times New Roman" w:hAnsi="Times New Roman" w:cs="Times New Roman"/>
          <w:sz w:val="28"/>
          <w:szCs w:val="28"/>
        </w:rPr>
        <w:tab/>
      </w:r>
      <w:r w:rsidR="00B73D7D" w:rsidRPr="002B506C">
        <w:rPr>
          <w:rFonts w:ascii="Times New Roman" w:hAnsi="Times New Roman" w:cs="Times New Roman"/>
          <w:sz w:val="28"/>
          <w:szCs w:val="28"/>
        </w:rPr>
        <w:tab/>
      </w:r>
      <w:r w:rsidR="00B73D7D" w:rsidRPr="002B506C">
        <w:rPr>
          <w:rFonts w:ascii="Times New Roman" w:hAnsi="Times New Roman" w:cs="Times New Roman"/>
          <w:sz w:val="28"/>
          <w:szCs w:val="28"/>
        </w:rPr>
        <w:tab/>
      </w:r>
      <w:r w:rsidR="00B73D7D" w:rsidRPr="002B506C">
        <w:rPr>
          <w:rFonts w:ascii="Times New Roman" w:hAnsi="Times New Roman" w:cs="Times New Roman"/>
          <w:sz w:val="28"/>
          <w:szCs w:val="28"/>
        </w:rPr>
        <w:tab/>
      </w:r>
      <w:r w:rsidR="00B73D7D" w:rsidRPr="002B506C">
        <w:rPr>
          <w:rFonts w:ascii="Times New Roman" w:hAnsi="Times New Roman" w:cs="Times New Roman"/>
          <w:sz w:val="28"/>
          <w:szCs w:val="28"/>
        </w:rPr>
        <w:tab/>
      </w:r>
      <w:r w:rsidR="00B73D7D" w:rsidRPr="002B506C">
        <w:rPr>
          <w:rFonts w:ascii="Times New Roman" w:hAnsi="Times New Roman" w:cs="Times New Roman"/>
          <w:sz w:val="28"/>
          <w:szCs w:val="28"/>
        </w:rPr>
        <w:tab/>
      </w:r>
      <w:r w:rsidR="00B73D7D" w:rsidRPr="002B506C">
        <w:rPr>
          <w:rFonts w:ascii="Times New Roman" w:hAnsi="Times New Roman" w:cs="Times New Roman"/>
          <w:sz w:val="28"/>
          <w:szCs w:val="28"/>
        </w:rPr>
        <w:tab/>
      </w:r>
      <w:r w:rsidR="00EB4C43" w:rsidRPr="002B506C">
        <w:rPr>
          <w:rFonts w:ascii="Times New Roman" w:hAnsi="Times New Roman" w:cs="Times New Roman"/>
          <w:sz w:val="28"/>
          <w:szCs w:val="28"/>
        </w:rPr>
        <w:t>34</w:t>
      </w:r>
    </w:p>
    <w:p w:rsidR="009E5E30" w:rsidRPr="002B506C" w:rsidRDefault="009E5E30" w:rsidP="004F3735">
      <w:pPr>
        <w:spacing w:after="0" w:line="360" w:lineRule="auto"/>
        <w:jc w:val="both"/>
        <w:rPr>
          <w:rFonts w:ascii="Times New Roman" w:hAnsi="Times New Roman" w:cs="Times New Roman"/>
          <w:sz w:val="28"/>
          <w:szCs w:val="28"/>
        </w:rPr>
      </w:pPr>
    </w:p>
    <w:p w:rsidR="004F3735" w:rsidRPr="002B506C" w:rsidRDefault="00724282" w:rsidP="004F3735">
      <w:pPr>
        <w:spacing w:after="0" w:line="360" w:lineRule="auto"/>
        <w:jc w:val="both"/>
        <w:rPr>
          <w:rFonts w:ascii="Times New Roman" w:hAnsi="Times New Roman" w:cs="Times New Roman"/>
          <w:sz w:val="28"/>
          <w:szCs w:val="28"/>
        </w:rPr>
      </w:pPr>
      <w:r w:rsidRPr="002B506C">
        <w:rPr>
          <w:rFonts w:ascii="Times New Roman" w:hAnsi="Times New Roman" w:cs="Times New Roman"/>
          <w:sz w:val="28"/>
          <w:szCs w:val="28"/>
        </w:rPr>
        <w:t xml:space="preserve">ПРИЛОЖЕНИЕ </w:t>
      </w:r>
      <w:r w:rsidR="009E5E30" w:rsidRPr="002B506C">
        <w:rPr>
          <w:rFonts w:ascii="Times New Roman" w:hAnsi="Times New Roman" w:cs="Times New Roman"/>
          <w:sz w:val="28"/>
          <w:szCs w:val="28"/>
        </w:rPr>
        <w:t xml:space="preserve">1. </w:t>
      </w:r>
      <w:r w:rsidR="00EB4C43" w:rsidRPr="002B506C">
        <w:rPr>
          <w:rFonts w:ascii="Times New Roman" w:hAnsi="Times New Roman" w:cs="Times New Roman"/>
          <w:sz w:val="28"/>
          <w:szCs w:val="28"/>
        </w:rPr>
        <w:t>Пример Контрольно-измерительного средства</w:t>
      </w:r>
      <w:r w:rsidR="009E5E30" w:rsidRPr="002B506C">
        <w:rPr>
          <w:rFonts w:ascii="Times New Roman" w:hAnsi="Times New Roman" w:cs="Times New Roman"/>
          <w:sz w:val="28"/>
          <w:szCs w:val="28"/>
        </w:rPr>
        <w:tab/>
      </w:r>
      <w:r w:rsidR="00EB4C43" w:rsidRPr="002B506C">
        <w:rPr>
          <w:rFonts w:ascii="Times New Roman" w:hAnsi="Times New Roman" w:cs="Times New Roman"/>
          <w:sz w:val="28"/>
          <w:szCs w:val="28"/>
        </w:rPr>
        <w:t>35</w:t>
      </w:r>
    </w:p>
    <w:p w:rsidR="004F3735" w:rsidRPr="002B506C" w:rsidRDefault="004F3735" w:rsidP="004F3735">
      <w:pPr>
        <w:spacing w:after="0"/>
        <w:rPr>
          <w:rFonts w:ascii="Times New Roman" w:eastAsiaTheme="minorEastAsia" w:hAnsi="Times New Roman" w:cs="Times New Roman"/>
          <w:color w:val="5A5A5A" w:themeColor="text1" w:themeTint="A5"/>
          <w:spacing w:val="15"/>
          <w:sz w:val="28"/>
          <w:szCs w:val="28"/>
        </w:rPr>
      </w:pPr>
      <w:r w:rsidRPr="002B506C">
        <w:rPr>
          <w:rFonts w:ascii="Times New Roman" w:hAnsi="Times New Roman" w:cs="Times New Roman"/>
          <w:sz w:val="28"/>
          <w:szCs w:val="28"/>
        </w:rPr>
        <w:br w:type="page"/>
      </w:r>
    </w:p>
    <w:p w:rsidR="0066680B" w:rsidRPr="002B506C" w:rsidRDefault="005574EC" w:rsidP="002264F4">
      <w:pPr>
        <w:pStyle w:val="a4"/>
        <w:numPr>
          <w:ilvl w:val="0"/>
          <w:numId w:val="0"/>
        </w:numPr>
        <w:spacing w:before="600" w:line="360" w:lineRule="auto"/>
        <w:jc w:val="center"/>
        <w:rPr>
          <w:rFonts w:ascii="Times New Roman" w:hAnsi="Times New Roman" w:cs="Times New Roman"/>
          <w:sz w:val="28"/>
          <w:szCs w:val="28"/>
        </w:rPr>
      </w:pPr>
      <w:r w:rsidRPr="002B506C">
        <w:rPr>
          <w:rFonts w:ascii="Times New Roman" w:hAnsi="Times New Roman" w:cs="Times New Roman"/>
          <w:sz w:val="28"/>
          <w:szCs w:val="28"/>
        </w:rPr>
        <w:lastRenderedPageBreak/>
        <w:t>ВВЕДЕНИЕ</w:t>
      </w:r>
    </w:p>
    <w:p w:rsidR="00B01B17" w:rsidRPr="002B506C" w:rsidRDefault="00B01B17" w:rsidP="00F100EA">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 xml:space="preserve">Сегодня аттестация </w:t>
      </w:r>
      <w:r w:rsidR="00FF14DE" w:rsidRPr="002B506C">
        <w:rPr>
          <w:rFonts w:ascii="Times New Roman" w:hAnsi="Times New Roman" w:cs="Times New Roman"/>
          <w:sz w:val="28"/>
          <w:szCs w:val="28"/>
        </w:rPr>
        <w:t>студенто</w:t>
      </w:r>
      <w:r w:rsidRPr="002B506C">
        <w:rPr>
          <w:rFonts w:ascii="Times New Roman" w:hAnsi="Times New Roman" w:cs="Times New Roman"/>
          <w:sz w:val="28"/>
          <w:szCs w:val="28"/>
        </w:rPr>
        <w:t xml:space="preserve">в и выпускников образовательной организации не является единственным способом и формой оценки их профессиональных знаний и умений. </w:t>
      </w:r>
      <w:r w:rsidR="00F100EA" w:rsidRPr="002B506C">
        <w:rPr>
          <w:rFonts w:ascii="Times New Roman" w:hAnsi="Times New Roman" w:cs="Times New Roman"/>
          <w:sz w:val="28"/>
          <w:szCs w:val="28"/>
        </w:rPr>
        <w:t xml:space="preserve">В соответствии с Федеральным законом от 03 июля 2016 года № 238-ФЗ «О независимой оценке квалификации» появились и развиваются </w:t>
      </w:r>
      <w:r w:rsidRPr="002B506C">
        <w:rPr>
          <w:rFonts w:ascii="Times New Roman" w:hAnsi="Times New Roman" w:cs="Times New Roman"/>
          <w:sz w:val="28"/>
          <w:szCs w:val="28"/>
        </w:rPr>
        <w:t>процедур</w:t>
      </w:r>
      <w:r w:rsidR="00F100EA" w:rsidRPr="002B506C">
        <w:rPr>
          <w:rFonts w:ascii="Times New Roman" w:hAnsi="Times New Roman" w:cs="Times New Roman"/>
          <w:sz w:val="28"/>
          <w:szCs w:val="28"/>
        </w:rPr>
        <w:t>ы и комплекты оценочных средств длян</w:t>
      </w:r>
      <w:r w:rsidRPr="002B506C">
        <w:rPr>
          <w:rFonts w:ascii="Times New Roman" w:hAnsi="Times New Roman" w:cs="Times New Roman"/>
          <w:sz w:val="28"/>
          <w:szCs w:val="28"/>
        </w:rPr>
        <w:t>езависимой оценки профессиональной квалификации на основе требований Профессиональных стандартов</w:t>
      </w:r>
      <w:r w:rsidR="00F100EA" w:rsidRPr="002B506C">
        <w:rPr>
          <w:rFonts w:ascii="Times New Roman" w:hAnsi="Times New Roman" w:cs="Times New Roman"/>
          <w:sz w:val="28"/>
          <w:szCs w:val="28"/>
        </w:rPr>
        <w:t>, которые в обязательном порядке должны быть учтены в Федеральных образовательных стандартах и, соответственно, в Образовательных программах по ним. Методы оценки и стандарты Союза “Молодые профессионалы (Ворлдскиллс Россия)”, набор компетенций</w:t>
      </w:r>
      <w:r w:rsidR="00A9391A" w:rsidRPr="002B506C">
        <w:rPr>
          <w:rFonts w:ascii="Times New Roman" w:hAnsi="Times New Roman" w:cs="Times New Roman"/>
          <w:sz w:val="28"/>
          <w:szCs w:val="28"/>
        </w:rPr>
        <w:t xml:space="preserve"> которого тесно связан со списком</w:t>
      </w:r>
      <w:r w:rsidR="00F100EA" w:rsidRPr="002B506C">
        <w:rPr>
          <w:rFonts w:ascii="Times New Roman" w:hAnsi="Times New Roman" w:cs="Times New Roman"/>
          <w:sz w:val="28"/>
          <w:szCs w:val="28"/>
        </w:rPr>
        <w:t>50 наиболее востребованных на рынке труда, новых и перспективных профессий и специальностей</w:t>
      </w:r>
      <w:r w:rsidR="00722624" w:rsidRPr="002B506C">
        <w:rPr>
          <w:rFonts w:ascii="Times New Roman" w:hAnsi="Times New Roman" w:cs="Times New Roman"/>
          <w:sz w:val="28"/>
          <w:szCs w:val="28"/>
        </w:rPr>
        <w:t xml:space="preserve"> (далее ФГОС СПО по ТОП-50)</w:t>
      </w:r>
      <w:r w:rsidR="00F100EA" w:rsidRPr="002B506C">
        <w:rPr>
          <w:rFonts w:ascii="Times New Roman" w:hAnsi="Times New Roman" w:cs="Times New Roman"/>
          <w:sz w:val="28"/>
          <w:szCs w:val="28"/>
        </w:rPr>
        <w:t xml:space="preserve">, </w:t>
      </w:r>
      <w:r w:rsidRPr="002B506C">
        <w:rPr>
          <w:rFonts w:ascii="Times New Roman" w:hAnsi="Times New Roman" w:cs="Times New Roman"/>
          <w:sz w:val="28"/>
          <w:szCs w:val="28"/>
        </w:rPr>
        <w:t>утвержденн</w:t>
      </w:r>
      <w:r w:rsidR="00F100EA" w:rsidRPr="002B506C">
        <w:rPr>
          <w:rFonts w:ascii="Times New Roman" w:hAnsi="Times New Roman" w:cs="Times New Roman"/>
          <w:sz w:val="28"/>
          <w:szCs w:val="28"/>
        </w:rPr>
        <w:t>ый</w:t>
      </w:r>
      <w:r w:rsidRPr="002B506C">
        <w:rPr>
          <w:rFonts w:ascii="Times New Roman" w:hAnsi="Times New Roman" w:cs="Times New Roman"/>
          <w:sz w:val="28"/>
          <w:szCs w:val="28"/>
        </w:rPr>
        <w:t xml:space="preserve"> приказом Министерств</w:t>
      </w:r>
      <w:r w:rsidR="00A9391A" w:rsidRPr="002B506C">
        <w:rPr>
          <w:rFonts w:ascii="Times New Roman" w:hAnsi="Times New Roman" w:cs="Times New Roman"/>
          <w:sz w:val="28"/>
          <w:szCs w:val="28"/>
        </w:rPr>
        <w:t>а</w:t>
      </w:r>
      <w:r w:rsidRPr="002B506C">
        <w:rPr>
          <w:rFonts w:ascii="Times New Roman" w:hAnsi="Times New Roman" w:cs="Times New Roman"/>
          <w:sz w:val="28"/>
          <w:szCs w:val="28"/>
        </w:rPr>
        <w:t xml:space="preserve"> труда и социальной защиты РоссийскойФедерации от 2 ноября 2015 года № 831</w:t>
      </w:r>
      <w:r w:rsidR="00F100EA" w:rsidRPr="002B506C">
        <w:rPr>
          <w:rFonts w:ascii="Times New Roman" w:hAnsi="Times New Roman" w:cs="Times New Roman"/>
          <w:sz w:val="28"/>
          <w:szCs w:val="28"/>
        </w:rPr>
        <w:t xml:space="preserve">также оказывают определенное влияние на образовательный процесс и </w:t>
      </w:r>
      <w:r w:rsidR="00184D48" w:rsidRPr="002B506C">
        <w:rPr>
          <w:rFonts w:ascii="Times New Roman" w:hAnsi="Times New Roman" w:cs="Times New Roman"/>
          <w:sz w:val="28"/>
          <w:szCs w:val="28"/>
        </w:rPr>
        <w:t>принимаются во внимание как результат оценки квалификации</w:t>
      </w:r>
      <w:r w:rsidR="00F100EA" w:rsidRPr="002B506C">
        <w:rPr>
          <w:rFonts w:ascii="Times New Roman" w:hAnsi="Times New Roman" w:cs="Times New Roman"/>
          <w:sz w:val="28"/>
          <w:szCs w:val="28"/>
        </w:rPr>
        <w:t xml:space="preserve">. Также во многих видах профессиональной деятельности присутствуют развитые системы индустриальной и корпоративной сертификации, результаты которой часто котируются работодателями </w:t>
      </w:r>
      <w:r w:rsidR="00184D48" w:rsidRPr="002B506C">
        <w:rPr>
          <w:rFonts w:ascii="Times New Roman" w:hAnsi="Times New Roman" w:cs="Times New Roman"/>
          <w:sz w:val="28"/>
          <w:szCs w:val="28"/>
        </w:rPr>
        <w:t xml:space="preserve">даже </w:t>
      </w:r>
      <w:r w:rsidR="00F100EA" w:rsidRPr="002B506C">
        <w:rPr>
          <w:rFonts w:ascii="Times New Roman" w:hAnsi="Times New Roman" w:cs="Times New Roman"/>
          <w:sz w:val="28"/>
          <w:szCs w:val="28"/>
        </w:rPr>
        <w:t xml:space="preserve">выше </w:t>
      </w:r>
      <w:r w:rsidR="00722624" w:rsidRPr="002B506C">
        <w:rPr>
          <w:rFonts w:ascii="Times New Roman" w:hAnsi="Times New Roman" w:cs="Times New Roman"/>
          <w:sz w:val="28"/>
          <w:szCs w:val="28"/>
        </w:rPr>
        <w:t xml:space="preserve">других методов оценки. </w:t>
      </w:r>
    </w:p>
    <w:p w:rsidR="00547A0C" w:rsidRPr="002B506C" w:rsidRDefault="00527C35" w:rsidP="004255EF">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 xml:space="preserve">Основные документы, на основании которых непосредственно строятся образовательные программы, </w:t>
      </w:r>
      <w:r w:rsidR="00722624" w:rsidRPr="002B506C">
        <w:rPr>
          <w:rFonts w:ascii="Times New Roman" w:hAnsi="Times New Roman" w:cs="Times New Roman"/>
          <w:sz w:val="28"/>
          <w:szCs w:val="28"/>
        </w:rPr>
        <w:t xml:space="preserve">ФГОС СПО по ТОП-50 в Разделе </w:t>
      </w:r>
      <w:r w:rsidR="00722624" w:rsidRPr="002B506C">
        <w:rPr>
          <w:rFonts w:ascii="Times New Roman" w:hAnsi="Times New Roman" w:cs="Times New Roman"/>
          <w:sz w:val="28"/>
          <w:szCs w:val="28"/>
          <w:lang w:val="en-US"/>
        </w:rPr>
        <w:t>III</w:t>
      </w:r>
      <w:r w:rsidR="00722624" w:rsidRPr="002B506C">
        <w:rPr>
          <w:rFonts w:ascii="Times New Roman" w:hAnsi="Times New Roman" w:cs="Times New Roman"/>
          <w:sz w:val="28"/>
          <w:szCs w:val="28"/>
        </w:rPr>
        <w:t xml:space="preserve">"ТРЕБОВАНИЯ К РЕЗУЛЬТАТАМ ОСВОЕНИЯ ОБРАЗОВАТЕЛЬНОЙ ПРОГРАММЫ" </w:t>
      </w:r>
      <w:r w:rsidRPr="002B506C">
        <w:rPr>
          <w:rFonts w:ascii="Times New Roman" w:hAnsi="Times New Roman" w:cs="Times New Roman"/>
          <w:sz w:val="28"/>
          <w:szCs w:val="28"/>
        </w:rPr>
        <w:t xml:space="preserve">формулируют перечень общих (универсальных) и профессиональных компетенций, которые должны быть освоены выпускником по результатам обучения. При этом, в п. 3.6 указывается, что Образовательная организация самостоятельно планирует результаты обучения по отдельным дисциплинам, модулям и практикам, которые </w:t>
      </w:r>
      <w:r w:rsidRPr="002B506C">
        <w:rPr>
          <w:rFonts w:ascii="Times New Roman" w:hAnsi="Times New Roman" w:cs="Times New Roman"/>
          <w:sz w:val="28"/>
          <w:szCs w:val="28"/>
        </w:rPr>
        <w:lastRenderedPageBreak/>
        <w:t>должны</w:t>
      </w:r>
      <w:r w:rsidR="00851BBE" w:rsidRPr="002B506C">
        <w:rPr>
          <w:rFonts w:ascii="Times New Roman" w:hAnsi="Times New Roman" w:cs="Times New Roman"/>
          <w:sz w:val="28"/>
          <w:szCs w:val="28"/>
        </w:rPr>
        <w:t xml:space="preserve"> быть соотнесены с требуемыми результатами освоения образовательной программы (компетенциями выпускников). </w:t>
      </w:r>
      <w:r w:rsidR="00C32B9A" w:rsidRPr="002B506C">
        <w:rPr>
          <w:rFonts w:ascii="Times New Roman" w:hAnsi="Times New Roman" w:cs="Times New Roman"/>
          <w:sz w:val="28"/>
          <w:szCs w:val="28"/>
        </w:rPr>
        <w:t>Учитывая отсутствие зафиксированных в ФГОС СПО по ТОП-50 форм оценки, а также наличие общей о</w:t>
      </w:r>
      <w:r w:rsidRPr="002B506C">
        <w:rPr>
          <w:rFonts w:ascii="Times New Roman" w:hAnsi="Times New Roman" w:cs="Times New Roman"/>
          <w:sz w:val="28"/>
          <w:szCs w:val="28"/>
        </w:rPr>
        <w:t>тличительной особенност</w:t>
      </w:r>
      <w:r w:rsidR="00C32B9A" w:rsidRPr="002B506C">
        <w:rPr>
          <w:rFonts w:ascii="Times New Roman" w:hAnsi="Times New Roman" w:cs="Times New Roman"/>
          <w:sz w:val="28"/>
          <w:szCs w:val="28"/>
        </w:rPr>
        <w:t>и</w:t>
      </w:r>
      <w:r w:rsidRPr="002B506C">
        <w:rPr>
          <w:rFonts w:ascii="Times New Roman" w:hAnsi="Times New Roman" w:cs="Times New Roman"/>
          <w:sz w:val="28"/>
          <w:szCs w:val="28"/>
        </w:rPr>
        <w:t xml:space="preserve"> перечисленных </w:t>
      </w:r>
      <w:r w:rsidR="00C32B9A" w:rsidRPr="002B506C">
        <w:rPr>
          <w:rFonts w:ascii="Times New Roman" w:hAnsi="Times New Roman" w:cs="Times New Roman"/>
          <w:sz w:val="28"/>
          <w:szCs w:val="28"/>
        </w:rPr>
        <w:t xml:space="preserve">выше способов </w:t>
      </w:r>
      <w:r w:rsidRPr="002B506C">
        <w:rPr>
          <w:rFonts w:ascii="Times New Roman" w:hAnsi="Times New Roman" w:cs="Times New Roman"/>
          <w:sz w:val="28"/>
          <w:szCs w:val="28"/>
        </w:rPr>
        <w:t xml:space="preserve">оценки </w:t>
      </w:r>
      <w:r w:rsidR="00C32B9A" w:rsidRPr="002B506C">
        <w:rPr>
          <w:rFonts w:ascii="Times New Roman" w:hAnsi="Times New Roman" w:cs="Times New Roman"/>
          <w:sz w:val="28"/>
          <w:szCs w:val="28"/>
        </w:rPr>
        <w:t>–</w:t>
      </w:r>
      <w:r w:rsidRPr="002B506C">
        <w:rPr>
          <w:rFonts w:ascii="Times New Roman" w:hAnsi="Times New Roman" w:cs="Times New Roman"/>
          <w:sz w:val="28"/>
          <w:szCs w:val="28"/>
        </w:rPr>
        <w:t>наличи</w:t>
      </w:r>
      <w:r w:rsidR="00C32B9A" w:rsidRPr="002B506C">
        <w:rPr>
          <w:rFonts w:ascii="Times New Roman" w:hAnsi="Times New Roman" w:cs="Times New Roman"/>
          <w:sz w:val="28"/>
          <w:szCs w:val="28"/>
        </w:rPr>
        <w:t>я</w:t>
      </w:r>
      <w:r w:rsidRPr="002B506C">
        <w:rPr>
          <w:rFonts w:ascii="Times New Roman" w:hAnsi="Times New Roman" w:cs="Times New Roman"/>
          <w:sz w:val="28"/>
          <w:szCs w:val="28"/>
        </w:rPr>
        <w:t xml:space="preserve"> "профессионального" или "квалификационного" экзамена, </w:t>
      </w:r>
      <w:r w:rsidR="00192CBE" w:rsidRPr="002B506C">
        <w:rPr>
          <w:rFonts w:ascii="Times New Roman" w:hAnsi="Times New Roman" w:cs="Times New Roman"/>
          <w:sz w:val="28"/>
          <w:szCs w:val="28"/>
        </w:rPr>
        <w:t>организующегося</w:t>
      </w:r>
      <w:r w:rsidRPr="002B506C">
        <w:rPr>
          <w:rFonts w:ascii="Times New Roman" w:hAnsi="Times New Roman" w:cs="Times New Roman"/>
          <w:sz w:val="28"/>
          <w:szCs w:val="28"/>
        </w:rPr>
        <w:t xml:space="preserve"> по различным регламентам</w:t>
      </w:r>
      <w:r w:rsidR="00C32B9A" w:rsidRPr="002B506C">
        <w:rPr>
          <w:rFonts w:ascii="Times New Roman" w:hAnsi="Times New Roman" w:cs="Times New Roman"/>
          <w:sz w:val="28"/>
          <w:szCs w:val="28"/>
        </w:rPr>
        <w:t xml:space="preserve">, </w:t>
      </w:r>
      <w:r w:rsidR="00EB131A" w:rsidRPr="002B506C">
        <w:rPr>
          <w:rFonts w:ascii="Times New Roman" w:hAnsi="Times New Roman" w:cs="Times New Roman"/>
          <w:sz w:val="28"/>
          <w:szCs w:val="28"/>
        </w:rPr>
        <w:t xml:space="preserve">валидным </w:t>
      </w:r>
      <w:r w:rsidR="00547A0C" w:rsidRPr="002B506C">
        <w:rPr>
          <w:rFonts w:ascii="Times New Roman" w:hAnsi="Times New Roman" w:cs="Times New Roman"/>
          <w:sz w:val="28"/>
          <w:szCs w:val="28"/>
        </w:rPr>
        <w:t xml:space="preserve">способом определения сформированности указанных в ФГОС компетенций </w:t>
      </w:r>
      <w:r w:rsidR="00EB131A" w:rsidRPr="002B506C">
        <w:rPr>
          <w:rFonts w:ascii="Times New Roman" w:hAnsi="Times New Roman" w:cs="Times New Roman"/>
          <w:sz w:val="28"/>
          <w:szCs w:val="28"/>
        </w:rPr>
        <w:t xml:space="preserve">по завершению определенного </w:t>
      </w:r>
      <w:r w:rsidR="00357FB9">
        <w:rPr>
          <w:rFonts w:ascii="Times New Roman" w:hAnsi="Times New Roman" w:cs="Times New Roman"/>
          <w:sz w:val="28"/>
          <w:szCs w:val="28"/>
        </w:rPr>
        <w:t xml:space="preserve"> </w:t>
      </w:r>
      <w:r w:rsidR="00EB131A" w:rsidRPr="002B506C">
        <w:rPr>
          <w:rFonts w:ascii="Times New Roman" w:hAnsi="Times New Roman" w:cs="Times New Roman"/>
          <w:sz w:val="28"/>
          <w:szCs w:val="28"/>
        </w:rPr>
        <w:t>Профессионального модуля (далее, ПМ) является проведение экзамена (квали</w:t>
      </w:r>
      <w:r w:rsidR="00F232DA" w:rsidRPr="002B506C">
        <w:rPr>
          <w:rFonts w:ascii="Times New Roman" w:hAnsi="Times New Roman" w:cs="Times New Roman"/>
          <w:sz w:val="28"/>
          <w:szCs w:val="28"/>
        </w:rPr>
        <w:t>фикационного) в виде "Практико-ориентированного экзамена" (далее, ПОЭ).</w:t>
      </w:r>
    </w:p>
    <w:p w:rsidR="00B01B17" w:rsidRPr="002B506C" w:rsidRDefault="00F232DA" w:rsidP="004255EF">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Н</w:t>
      </w:r>
      <w:r w:rsidR="00722624" w:rsidRPr="002B506C">
        <w:rPr>
          <w:rFonts w:ascii="Times New Roman" w:hAnsi="Times New Roman" w:cs="Times New Roman"/>
          <w:sz w:val="28"/>
          <w:szCs w:val="28"/>
        </w:rPr>
        <w:t xml:space="preserve">астоящие методические рекомендации </w:t>
      </w:r>
      <w:r w:rsidRPr="002B506C">
        <w:rPr>
          <w:rFonts w:ascii="Times New Roman" w:hAnsi="Times New Roman" w:cs="Times New Roman"/>
          <w:sz w:val="28"/>
          <w:szCs w:val="28"/>
        </w:rPr>
        <w:t xml:space="preserve">содержат описание процесса </w:t>
      </w:r>
      <w:r w:rsidR="00192CBE" w:rsidRPr="002B506C">
        <w:rPr>
          <w:rFonts w:ascii="Times New Roman" w:hAnsi="Times New Roman" w:cs="Times New Roman"/>
          <w:sz w:val="28"/>
          <w:szCs w:val="28"/>
        </w:rPr>
        <w:t xml:space="preserve">проведения ПОЭ по ПМ ФГОС СПО по ТОП-50 и </w:t>
      </w:r>
      <w:r w:rsidRPr="002B506C">
        <w:rPr>
          <w:rFonts w:ascii="Times New Roman" w:hAnsi="Times New Roman" w:cs="Times New Roman"/>
          <w:sz w:val="28"/>
          <w:szCs w:val="28"/>
        </w:rPr>
        <w:t xml:space="preserve">подготовки Контрольно-оценочных средств </w:t>
      </w:r>
      <w:r w:rsidR="00192CBE" w:rsidRPr="002B506C">
        <w:rPr>
          <w:rFonts w:ascii="Times New Roman" w:hAnsi="Times New Roman" w:cs="Times New Roman"/>
          <w:sz w:val="28"/>
          <w:szCs w:val="28"/>
        </w:rPr>
        <w:t>к нему</w:t>
      </w:r>
      <w:r w:rsidRPr="002B506C">
        <w:rPr>
          <w:rFonts w:ascii="Times New Roman" w:hAnsi="Times New Roman" w:cs="Times New Roman"/>
          <w:sz w:val="28"/>
          <w:szCs w:val="28"/>
        </w:rPr>
        <w:t xml:space="preserve">, </w:t>
      </w:r>
      <w:r w:rsidR="00192CBE" w:rsidRPr="002B506C">
        <w:rPr>
          <w:rFonts w:ascii="Times New Roman" w:hAnsi="Times New Roman" w:cs="Times New Roman"/>
          <w:sz w:val="28"/>
          <w:szCs w:val="28"/>
        </w:rPr>
        <w:t xml:space="preserve">с </w:t>
      </w:r>
      <w:r w:rsidRPr="002B506C">
        <w:rPr>
          <w:rFonts w:ascii="Times New Roman" w:hAnsi="Times New Roman" w:cs="Times New Roman"/>
          <w:sz w:val="28"/>
          <w:szCs w:val="28"/>
        </w:rPr>
        <w:t>учет</w:t>
      </w:r>
      <w:r w:rsidR="00192CBE" w:rsidRPr="002B506C">
        <w:rPr>
          <w:rFonts w:ascii="Times New Roman" w:hAnsi="Times New Roman" w:cs="Times New Roman"/>
          <w:sz w:val="28"/>
          <w:szCs w:val="28"/>
        </w:rPr>
        <w:t xml:space="preserve">ом </w:t>
      </w:r>
      <w:r w:rsidRPr="002B506C">
        <w:rPr>
          <w:rFonts w:ascii="Times New Roman" w:hAnsi="Times New Roman" w:cs="Times New Roman"/>
          <w:sz w:val="28"/>
          <w:szCs w:val="28"/>
        </w:rPr>
        <w:t>Минимальных требований к результатам освоения основных видов профессиональной деятельности образовательной программы (Приложение №2 ФГОС СПО по ТОП-50), содержания Примерных рабочих программ Профессиональных модулей, Профессиональных стандартов (</w:t>
      </w:r>
      <w:r w:rsidR="00192CBE" w:rsidRPr="002B506C">
        <w:rPr>
          <w:rFonts w:ascii="Times New Roman" w:hAnsi="Times New Roman" w:cs="Times New Roman"/>
          <w:sz w:val="28"/>
          <w:szCs w:val="28"/>
        </w:rPr>
        <w:t>структуре и составу КОС и процедуре проведения Профессионального экзамена</w:t>
      </w:r>
      <w:r w:rsidRPr="002B506C">
        <w:rPr>
          <w:rFonts w:ascii="Times New Roman" w:hAnsi="Times New Roman" w:cs="Times New Roman"/>
          <w:sz w:val="28"/>
          <w:szCs w:val="28"/>
        </w:rPr>
        <w:t xml:space="preserve">), Технических описаний компетенций Союза “Молодые профессионалы (Ворлдскиллс Россия)” и регламентов оценки результатов конкурсных заданий по ним, </w:t>
      </w:r>
      <w:r w:rsidR="00192CBE" w:rsidRPr="002B506C">
        <w:rPr>
          <w:rFonts w:ascii="Times New Roman" w:hAnsi="Times New Roman" w:cs="Times New Roman"/>
          <w:sz w:val="28"/>
          <w:szCs w:val="28"/>
        </w:rPr>
        <w:t>других требований к индустриальным и корпоративным системам сертификации.</w:t>
      </w:r>
    </w:p>
    <w:p w:rsidR="002B017F" w:rsidRPr="002B506C" w:rsidRDefault="00F232DA" w:rsidP="00F232DA">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 xml:space="preserve">Методические рекомендации </w:t>
      </w:r>
      <w:r w:rsidR="00357FB9">
        <w:rPr>
          <w:rFonts w:ascii="Times New Roman" w:hAnsi="Times New Roman" w:cs="Times New Roman"/>
          <w:sz w:val="28"/>
          <w:szCs w:val="28"/>
        </w:rPr>
        <w:t xml:space="preserve">будут полезны </w:t>
      </w:r>
      <w:r w:rsidRPr="002B506C">
        <w:rPr>
          <w:rFonts w:ascii="Times New Roman" w:hAnsi="Times New Roman" w:cs="Times New Roman"/>
          <w:sz w:val="28"/>
          <w:szCs w:val="28"/>
        </w:rPr>
        <w:t>для преподавателей</w:t>
      </w:r>
      <w:r w:rsidR="00192CBE" w:rsidRPr="002B506C">
        <w:rPr>
          <w:rFonts w:ascii="Times New Roman" w:hAnsi="Times New Roman" w:cs="Times New Roman"/>
          <w:sz w:val="28"/>
          <w:szCs w:val="28"/>
        </w:rPr>
        <w:t xml:space="preserve"> и руководителей образовательных учреждений, реализующих образовательн</w:t>
      </w:r>
      <w:r w:rsidR="00357FB9">
        <w:rPr>
          <w:rFonts w:ascii="Times New Roman" w:hAnsi="Times New Roman" w:cs="Times New Roman"/>
          <w:sz w:val="28"/>
          <w:szCs w:val="28"/>
        </w:rPr>
        <w:t>ые программы ФГОС СПО по ТОП-50 и носят рекомендательный характер.</w:t>
      </w:r>
    </w:p>
    <w:p w:rsidR="002B017F" w:rsidRPr="002B506C" w:rsidRDefault="002B017F" w:rsidP="002B017F">
      <w:pPr>
        <w:rPr>
          <w:rFonts w:ascii="Times New Roman" w:hAnsi="Times New Roman" w:cs="Times New Roman"/>
        </w:rPr>
      </w:pPr>
      <w:r w:rsidRPr="002B506C">
        <w:rPr>
          <w:rFonts w:ascii="Times New Roman" w:hAnsi="Times New Roman" w:cs="Times New Roman"/>
        </w:rPr>
        <w:br w:type="page"/>
      </w:r>
    </w:p>
    <w:p w:rsidR="005574EC" w:rsidRPr="002B506C" w:rsidRDefault="00F936CB" w:rsidP="00F936CB">
      <w:pPr>
        <w:pStyle w:val="a4"/>
        <w:numPr>
          <w:ilvl w:val="0"/>
          <w:numId w:val="0"/>
        </w:numPr>
        <w:spacing w:before="720" w:line="360" w:lineRule="auto"/>
        <w:jc w:val="center"/>
        <w:rPr>
          <w:rFonts w:ascii="Times New Roman" w:hAnsi="Times New Roman" w:cs="Times New Roman"/>
          <w:sz w:val="28"/>
          <w:szCs w:val="28"/>
        </w:rPr>
      </w:pPr>
      <w:r w:rsidRPr="002B506C">
        <w:rPr>
          <w:rFonts w:ascii="Times New Roman" w:hAnsi="Times New Roman" w:cs="Times New Roman"/>
          <w:sz w:val="28"/>
          <w:szCs w:val="28"/>
        </w:rPr>
        <w:lastRenderedPageBreak/>
        <w:t xml:space="preserve">1. </w:t>
      </w:r>
      <w:r w:rsidR="005574EC" w:rsidRPr="002B506C">
        <w:rPr>
          <w:rFonts w:ascii="Times New Roman" w:hAnsi="Times New Roman" w:cs="Times New Roman"/>
          <w:sz w:val="28"/>
          <w:szCs w:val="28"/>
        </w:rPr>
        <w:t>СОСТАВ КОНТРОЛЬНО-ОЦЕНОЧНЫХ СРЕДСТВ ДЛЯ ПРАКТИКО-ОРИЕНТИРОВАННЫХ ЭКЗАМЕНОВ ПО ПРОФЕССИОНАЛЬНЫМ МОДУЛЯМ ОБРАЗОВАТЕЛЬНЫХ ПРОГРАММ ПО СПЕЦИАЛЬНОСТЯМ СПО</w:t>
      </w:r>
    </w:p>
    <w:p w:rsidR="004255EF" w:rsidRPr="002B506C" w:rsidRDefault="00F457FD" w:rsidP="00F936CB">
      <w:pPr>
        <w:pStyle w:val="a3"/>
        <w:numPr>
          <w:ilvl w:val="1"/>
          <w:numId w:val="17"/>
        </w:numPr>
        <w:spacing w:before="240" w:after="120" w:line="360" w:lineRule="auto"/>
        <w:ind w:left="1418" w:hanging="851"/>
        <w:jc w:val="both"/>
        <w:rPr>
          <w:rFonts w:ascii="Times New Roman" w:hAnsi="Times New Roman" w:cs="Times New Roman"/>
          <w:sz w:val="28"/>
          <w:szCs w:val="28"/>
        </w:rPr>
      </w:pPr>
      <w:r w:rsidRPr="002B506C">
        <w:rPr>
          <w:rFonts w:ascii="Times New Roman" w:hAnsi="Times New Roman" w:cs="Times New Roman"/>
          <w:sz w:val="28"/>
          <w:szCs w:val="28"/>
        </w:rPr>
        <w:t>Т</w:t>
      </w:r>
      <w:r w:rsidR="00FF14DE" w:rsidRPr="002B506C">
        <w:rPr>
          <w:rFonts w:ascii="Times New Roman" w:hAnsi="Times New Roman" w:cs="Times New Roman"/>
          <w:sz w:val="28"/>
          <w:szCs w:val="28"/>
        </w:rPr>
        <w:t>ИТУЛЬНЫЙ ЛИСТ</w:t>
      </w:r>
    </w:p>
    <w:p w:rsidR="0010393A" w:rsidRPr="002B506C" w:rsidRDefault="009D6E00" w:rsidP="00E11402">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Титульный лист должен содержать следующую информацию, позволяющую однозначно идентифицировать документ:</w:t>
      </w:r>
    </w:p>
    <w:p w:rsidR="0010393A" w:rsidRPr="002B506C" w:rsidRDefault="009D6E00" w:rsidP="0010393A">
      <w:pPr>
        <w:pStyle w:val="a3"/>
        <w:numPr>
          <w:ilvl w:val="0"/>
          <w:numId w:val="33"/>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название образовательной организации и год составления документа;полное наименование документа, включая код и номер профессионального модуля, код и номер ФГОС СПО;</w:t>
      </w:r>
    </w:p>
    <w:p w:rsidR="0010393A" w:rsidRPr="002B506C" w:rsidRDefault="009D6E00" w:rsidP="0010393A">
      <w:pPr>
        <w:pStyle w:val="a3"/>
        <w:numPr>
          <w:ilvl w:val="0"/>
          <w:numId w:val="33"/>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должности, ФИО, подписи и даты подписания документа составителями, согласовавшем и утвердившем его.</w:t>
      </w:r>
    </w:p>
    <w:p w:rsidR="009D6E00" w:rsidRPr="002B506C" w:rsidRDefault="004C1AD2" w:rsidP="00E11402">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В случае наличия экспертов из индустрии или представителей работодателя – их визы, ФИО, организации и должности также указываются на титульном листе.</w:t>
      </w:r>
    </w:p>
    <w:p w:rsidR="002B7F2F" w:rsidRPr="002B506C" w:rsidRDefault="002B7F2F" w:rsidP="00F936CB">
      <w:pPr>
        <w:pStyle w:val="a3"/>
        <w:numPr>
          <w:ilvl w:val="1"/>
          <w:numId w:val="17"/>
        </w:numPr>
        <w:spacing w:before="240" w:after="120" w:line="360" w:lineRule="auto"/>
        <w:ind w:left="1418" w:hanging="851"/>
        <w:jc w:val="both"/>
        <w:rPr>
          <w:rFonts w:ascii="Times New Roman" w:hAnsi="Times New Roman" w:cs="Times New Roman"/>
          <w:sz w:val="28"/>
          <w:szCs w:val="28"/>
        </w:rPr>
      </w:pPr>
      <w:r w:rsidRPr="002B506C">
        <w:rPr>
          <w:rFonts w:ascii="Times New Roman" w:hAnsi="Times New Roman" w:cs="Times New Roman"/>
          <w:sz w:val="28"/>
          <w:szCs w:val="28"/>
        </w:rPr>
        <w:t>СОДЕРЖАНИЕ</w:t>
      </w:r>
    </w:p>
    <w:p w:rsidR="002B7F2F" w:rsidRPr="002B506C" w:rsidRDefault="002B7F2F" w:rsidP="002B7F2F">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 xml:space="preserve">Приводится список всех разделов и подразделов документа с ссылкой на соответствующие </w:t>
      </w:r>
      <w:r w:rsidR="00357FB9">
        <w:rPr>
          <w:rFonts w:ascii="Times New Roman" w:hAnsi="Times New Roman" w:cs="Times New Roman"/>
          <w:sz w:val="28"/>
          <w:szCs w:val="28"/>
        </w:rPr>
        <w:t>их размещению</w:t>
      </w:r>
      <w:r w:rsidRPr="002B506C">
        <w:rPr>
          <w:rFonts w:ascii="Times New Roman" w:hAnsi="Times New Roman" w:cs="Times New Roman"/>
          <w:sz w:val="28"/>
          <w:szCs w:val="28"/>
        </w:rPr>
        <w:t xml:space="preserve"> страницы.</w:t>
      </w:r>
    </w:p>
    <w:p w:rsidR="00FF14DE" w:rsidRPr="002B506C" w:rsidRDefault="00FF14DE" w:rsidP="00F936CB">
      <w:pPr>
        <w:pStyle w:val="a3"/>
        <w:numPr>
          <w:ilvl w:val="1"/>
          <w:numId w:val="17"/>
        </w:numPr>
        <w:spacing w:before="240" w:after="120" w:line="360" w:lineRule="auto"/>
        <w:ind w:left="1418" w:hanging="851"/>
        <w:jc w:val="both"/>
        <w:rPr>
          <w:rFonts w:ascii="Times New Roman" w:hAnsi="Times New Roman" w:cs="Times New Roman"/>
          <w:sz w:val="28"/>
          <w:szCs w:val="28"/>
        </w:rPr>
      </w:pPr>
      <w:r w:rsidRPr="002B506C">
        <w:rPr>
          <w:rFonts w:ascii="Times New Roman" w:hAnsi="Times New Roman" w:cs="Times New Roman"/>
          <w:sz w:val="28"/>
          <w:szCs w:val="28"/>
        </w:rPr>
        <w:t>СПЕЦИФИКАЦИЯ КОНТРОЛЬНО-ОЦЕНОЧНОГО СРЕДСТВА</w:t>
      </w:r>
    </w:p>
    <w:p w:rsidR="00FF14DE" w:rsidRPr="002B506C" w:rsidRDefault="00595546" w:rsidP="00FF14DE">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 xml:space="preserve">Спецификация задает общие характеристики процедуры оценивания студента и включает следующие </w:t>
      </w:r>
      <w:r w:rsidR="002B7F2F" w:rsidRPr="002B506C">
        <w:rPr>
          <w:rFonts w:ascii="Times New Roman" w:hAnsi="Times New Roman" w:cs="Times New Roman"/>
          <w:sz w:val="28"/>
          <w:szCs w:val="28"/>
        </w:rPr>
        <w:t>подразделы</w:t>
      </w:r>
      <w:r w:rsidRPr="002B506C">
        <w:rPr>
          <w:rFonts w:ascii="Times New Roman" w:hAnsi="Times New Roman" w:cs="Times New Roman"/>
          <w:sz w:val="28"/>
          <w:szCs w:val="28"/>
        </w:rPr>
        <w:t>.</w:t>
      </w:r>
    </w:p>
    <w:p w:rsidR="00FF14DE" w:rsidRPr="002B506C" w:rsidRDefault="00FF14DE" w:rsidP="00FF14DE">
      <w:pPr>
        <w:spacing w:line="360" w:lineRule="auto"/>
        <w:ind w:firstLine="567"/>
        <w:jc w:val="both"/>
        <w:rPr>
          <w:rFonts w:ascii="Times New Roman" w:hAnsi="Times New Roman" w:cs="Times New Roman"/>
        </w:rPr>
      </w:pPr>
      <w:r w:rsidRPr="002B506C">
        <w:rPr>
          <w:rFonts w:ascii="Times New Roman" w:hAnsi="Times New Roman" w:cs="Times New Roman"/>
          <w:b/>
          <w:sz w:val="28"/>
          <w:szCs w:val="28"/>
        </w:rPr>
        <w:t>Аннотация</w:t>
      </w:r>
      <w:r w:rsidR="00595546" w:rsidRPr="002B506C">
        <w:rPr>
          <w:rFonts w:ascii="Times New Roman" w:hAnsi="Times New Roman" w:cs="Times New Roman"/>
          <w:sz w:val="28"/>
          <w:szCs w:val="28"/>
        </w:rPr>
        <w:t xml:space="preserve"> –</w:t>
      </w:r>
      <w:r w:rsidR="00B515C3" w:rsidRPr="002B506C">
        <w:rPr>
          <w:rFonts w:ascii="Times New Roman" w:hAnsi="Times New Roman" w:cs="Times New Roman"/>
          <w:sz w:val="28"/>
          <w:szCs w:val="28"/>
        </w:rPr>
        <w:t xml:space="preserve"> кратко описывает цель и назначение документа, содержание других подразделов Спецификации.</w:t>
      </w:r>
    </w:p>
    <w:p w:rsidR="00357FB9" w:rsidRDefault="00FF14DE" w:rsidP="00FF14DE">
      <w:pPr>
        <w:spacing w:line="360" w:lineRule="auto"/>
        <w:ind w:firstLine="567"/>
        <w:jc w:val="both"/>
        <w:rPr>
          <w:rFonts w:ascii="Times New Roman" w:hAnsi="Times New Roman" w:cs="Times New Roman"/>
          <w:sz w:val="28"/>
          <w:szCs w:val="28"/>
        </w:rPr>
      </w:pPr>
      <w:r w:rsidRPr="002B506C">
        <w:rPr>
          <w:rFonts w:ascii="Times New Roman" w:hAnsi="Times New Roman" w:cs="Times New Roman"/>
          <w:b/>
          <w:sz w:val="28"/>
          <w:szCs w:val="28"/>
        </w:rPr>
        <w:t>Требования к компетентности экзаменуемого</w:t>
      </w:r>
      <w:r w:rsidR="00B515C3" w:rsidRPr="002B506C">
        <w:rPr>
          <w:rFonts w:ascii="Times New Roman" w:hAnsi="Times New Roman" w:cs="Times New Roman"/>
          <w:sz w:val="28"/>
          <w:szCs w:val="28"/>
        </w:rPr>
        <w:t xml:space="preserve"> – указываются требования к знаниям, умени</w:t>
      </w:r>
      <w:r w:rsidR="00357FB9">
        <w:rPr>
          <w:rFonts w:ascii="Times New Roman" w:hAnsi="Times New Roman" w:cs="Times New Roman"/>
          <w:sz w:val="28"/>
          <w:szCs w:val="28"/>
        </w:rPr>
        <w:t>ям и опыту студента, необходимым</w:t>
      </w:r>
      <w:r w:rsidR="00B515C3" w:rsidRPr="002B506C">
        <w:rPr>
          <w:rFonts w:ascii="Times New Roman" w:hAnsi="Times New Roman" w:cs="Times New Roman"/>
          <w:sz w:val="28"/>
          <w:szCs w:val="28"/>
        </w:rPr>
        <w:t xml:space="preserve"> для успешного прохождения </w:t>
      </w:r>
      <w:r w:rsidR="00357FB9">
        <w:rPr>
          <w:rFonts w:ascii="Times New Roman" w:hAnsi="Times New Roman" w:cs="Times New Roman"/>
          <w:sz w:val="28"/>
          <w:szCs w:val="28"/>
        </w:rPr>
        <w:t xml:space="preserve">процедуры </w:t>
      </w:r>
      <w:r w:rsidR="00B515C3" w:rsidRPr="002B506C">
        <w:rPr>
          <w:rFonts w:ascii="Times New Roman" w:hAnsi="Times New Roman" w:cs="Times New Roman"/>
          <w:sz w:val="28"/>
          <w:szCs w:val="28"/>
        </w:rPr>
        <w:t xml:space="preserve">оценки. Набор требований не может </w:t>
      </w:r>
      <w:r w:rsidR="00B515C3" w:rsidRPr="002B506C">
        <w:rPr>
          <w:rFonts w:ascii="Times New Roman" w:hAnsi="Times New Roman" w:cs="Times New Roman"/>
          <w:sz w:val="28"/>
          <w:szCs w:val="28"/>
        </w:rPr>
        <w:lastRenderedPageBreak/>
        <w:t xml:space="preserve">быть уже, чем минимальные требования к результатам освоения соответствующего профессиональному модулю </w:t>
      </w:r>
      <w:r w:rsidR="00357FB9">
        <w:rPr>
          <w:rFonts w:ascii="Times New Roman" w:hAnsi="Times New Roman" w:cs="Times New Roman"/>
          <w:sz w:val="28"/>
          <w:szCs w:val="28"/>
        </w:rPr>
        <w:t xml:space="preserve">основного </w:t>
      </w:r>
      <w:r w:rsidR="00B515C3" w:rsidRPr="002B506C">
        <w:rPr>
          <w:rFonts w:ascii="Times New Roman" w:hAnsi="Times New Roman" w:cs="Times New Roman"/>
          <w:sz w:val="28"/>
          <w:szCs w:val="28"/>
        </w:rPr>
        <w:t>вида деятельности из Федерального государственного образовательного стандарта</w:t>
      </w:r>
      <w:r w:rsidR="00357FB9">
        <w:rPr>
          <w:rFonts w:ascii="Times New Roman" w:hAnsi="Times New Roman" w:cs="Times New Roman"/>
          <w:sz w:val="28"/>
          <w:szCs w:val="28"/>
        </w:rPr>
        <w:t xml:space="preserve"> СПО</w:t>
      </w:r>
      <w:r w:rsidR="00B515C3" w:rsidRPr="002B506C">
        <w:rPr>
          <w:rFonts w:ascii="Times New Roman" w:hAnsi="Times New Roman" w:cs="Times New Roman"/>
          <w:sz w:val="28"/>
          <w:szCs w:val="28"/>
        </w:rPr>
        <w:t xml:space="preserve">. </w:t>
      </w:r>
    </w:p>
    <w:p w:rsidR="00FF14DE" w:rsidRPr="002B506C" w:rsidRDefault="00B515C3" w:rsidP="00FF14DE">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Дополнительные требования (если они есть, но не указаны в Рабочей программе профессионального модуля) при проведении процедуры оценки не могут прямо влиять на</w:t>
      </w:r>
      <w:r w:rsidR="001C2854" w:rsidRPr="002B506C">
        <w:rPr>
          <w:rFonts w:ascii="Times New Roman" w:hAnsi="Times New Roman" w:cs="Times New Roman"/>
          <w:sz w:val="28"/>
          <w:szCs w:val="28"/>
        </w:rPr>
        <w:t xml:space="preserve"> оценку экзаменуемого (в том числе</w:t>
      </w:r>
      <w:r w:rsidR="00357FB9">
        <w:rPr>
          <w:rFonts w:ascii="Times New Roman" w:hAnsi="Times New Roman" w:cs="Times New Roman"/>
          <w:sz w:val="28"/>
          <w:szCs w:val="28"/>
        </w:rPr>
        <w:t>,</w:t>
      </w:r>
      <w:r w:rsidR="001C2854" w:rsidRPr="002B506C">
        <w:rPr>
          <w:rFonts w:ascii="Times New Roman" w:hAnsi="Times New Roman" w:cs="Times New Roman"/>
          <w:sz w:val="28"/>
          <w:szCs w:val="28"/>
        </w:rPr>
        <w:t xml:space="preserve"> выступать как требования для достижения порогового уровня оценки сформированности компетенций)</w:t>
      </w:r>
      <w:r w:rsidRPr="002B506C">
        <w:rPr>
          <w:rFonts w:ascii="Times New Roman" w:hAnsi="Times New Roman" w:cs="Times New Roman"/>
          <w:sz w:val="28"/>
          <w:szCs w:val="28"/>
        </w:rPr>
        <w:t>, но могут быть отмечены отдельно. Такие требования указываются отдельно с соответствующей отметкой.</w:t>
      </w:r>
    </w:p>
    <w:p w:rsidR="00FF14DE" w:rsidRPr="002B506C" w:rsidRDefault="00FF14DE" w:rsidP="00FF14DE">
      <w:pPr>
        <w:spacing w:line="360" w:lineRule="auto"/>
        <w:ind w:firstLine="567"/>
        <w:jc w:val="both"/>
        <w:rPr>
          <w:rFonts w:ascii="Times New Roman" w:hAnsi="Times New Roman" w:cs="Times New Roman"/>
          <w:sz w:val="28"/>
          <w:szCs w:val="28"/>
        </w:rPr>
      </w:pPr>
      <w:r w:rsidRPr="002B506C">
        <w:rPr>
          <w:rFonts w:ascii="Times New Roman" w:hAnsi="Times New Roman" w:cs="Times New Roman"/>
          <w:b/>
          <w:sz w:val="28"/>
          <w:szCs w:val="28"/>
        </w:rPr>
        <w:t>Проверяемые компетенции</w:t>
      </w:r>
      <w:r w:rsidR="001C2854" w:rsidRPr="002B506C">
        <w:rPr>
          <w:rFonts w:ascii="Times New Roman" w:hAnsi="Times New Roman" w:cs="Times New Roman"/>
          <w:sz w:val="28"/>
          <w:szCs w:val="28"/>
        </w:rPr>
        <w:t xml:space="preserve"> – указывается список проверяемых с помощью оценочного средства компетенций, включая их номер, тип и формулировку из Рабочей прог</w:t>
      </w:r>
      <w:r w:rsidR="00244201" w:rsidRPr="002B506C">
        <w:rPr>
          <w:rFonts w:ascii="Times New Roman" w:hAnsi="Times New Roman" w:cs="Times New Roman"/>
          <w:sz w:val="28"/>
          <w:szCs w:val="28"/>
        </w:rPr>
        <w:t>раммы Профессионального модуля. Практико-ориентированный экзамен должен проверять все профессиональные компетенции соответствующего модуля.</w:t>
      </w:r>
    </w:p>
    <w:p w:rsidR="00FF14DE" w:rsidRPr="002B506C" w:rsidRDefault="00FF14DE" w:rsidP="00FF14DE">
      <w:pPr>
        <w:spacing w:line="360" w:lineRule="auto"/>
        <w:ind w:firstLine="567"/>
        <w:jc w:val="both"/>
        <w:rPr>
          <w:rFonts w:ascii="Times New Roman" w:hAnsi="Times New Roman" w:cs="Times New Roman"/>
          <w:sz w:val="28"/>
          <w:szCs w:val="28"/>
        </w:rPr>
      </w:pPr>
      <w:r w:rsidRPr="002B506C">
        <w:rPr>
          <w:rFonts w:ascii="Times New Roman" w:hAnsi="Times New Roman" w:cs="Times New Roman"/>
          <w:b/>
          <w:sz w:val="28"/>
          <w:szCs w:val="28"/>
        </w:rPr>
        <w:t>Тип задания</w:t>
      </w:r>
      <w:r w:rsidR="00244201" w:rsidRPr="002B506C">
        <w:rPr>
          <w:rFonts w:ascii="Times New Roman" w:hAnsi="Times New Roman" w:cs="Times New Roman"/>
          <w:sz w:val="28"/>
          <w:szCs w:val="28"/>
        </w:rPr>
        <w:t xml:space="preserve"> – указывается тип </w:t>
      </w:r>
      <w:r w:rsidR="00357FB9">
        <w:rPr>
          <w:rFonts w:ascii="Times New Roman" w:hAnsi="Times New Roman" w:cs="Times New Roman"/>
          <w:sz w:val="28"/>
          <w:szCs w:val="28"/>
        </w:rPr>
        <w:t xml:space="preserve"> (например </w:t>
      </w:r>
      <w:r w:rsidR="00244201" w:rsidRPr="002B506C">
        <w:rPr>
          <w:rFonts w:ascii="Times New Roman" w:hAnsi="Times New Roman" w:cs="Times New Roman"/>
          <w:sz w:val="28"/>
          <w:szCs w:val="28"/>
        </w:rPr>
        <w:t>"Практико-ориентированный проект" и его краткое название для последующей идентификации (обычно совпадает с название Профессионального модуля).</w:t>
      </w:r>
    </w:p>
    <w:p w:rsidR="00FF14DE" w:rsidRPr="002B506C" w:rsidRDefault="00FF14DE" w:rsidP="00FF14DE">
      <w:pPr>
        <w:spacing w:line="360" w:lineRule="auto"/>
        <w:ind w:firstLine="567"/>
        <w:jc w:val="both"/>
        <w:rPr>
          <w:rFonts w:ascii="Times New Roman" w:hAnsi="Times New Roman" w:cs="Times New Roman"/>
          <w:sz w:val="28"/>
          <w:szCs w:val="28"/>
        </w:rPr>
      </w:pPr>
      <w:r w:rsidRPr="002B506C">
        <w:rPr>
          <w:rFonts w:ascii="Times New Roman" w:hAnsi="Times New Roman" w:cs="Times New Roman"/>
          <w:b/>
          <w:sz w:val="28"/>
          <w:szCs w:val="28"/>
        </w:rPr>
        <w:t>Время выполнения задания</w:t>
      </w:r>
      <w:r w:rsidR="00244201" w:rsidRPr="002B506C">
        <w:rPr>
          <w:rFonts w:ascii="Times New Roman" w:hAnsi="Times New Roman" w:cs="Times New Roman"/>
          <w:sz w:val="28"/>
          <w:szCs w:val="28"/>
        </w:rPr>
        <w:t xml:space="preserve"> – указывается общее время работы студент</w:t>
      </w:r>
      <w:r w:rsidR="00A9391A" w:rsidRPr="002B506C">
        <w:rPr>
          <w:rFonts w:ascii="Times New Roman" w:hAnsi="Times New Roman" w:cs="Times New Roman"/>
          <w:sz w:val="28"/>
          <w:szCs w:val="28"/>
        </w:rPr>
        <w:t>а</w:t>
      </w:r>
      <w:r w:rsidR="00244201" w:rsidRPr="002B506C">
        <w:rPr>
          <w:rFonts w:ascii="Times New Roman" w:hAnsi="Times New Roman" w:cs="Times New Roman"/>
          <w:sz w:val="28"/>
          <w:szCs w:val="28"/>
        </w:rPr>
        <w:t xml:space="preserve"> над заданием в академических или астрономических часах. В случае, </w:t>
      </w:r>
      <w:r w:rsidR="00A9391A" w:rsidRPr="002B506C">
        <w:rPr>
          <w:rFonts w:ascii="Times New Roman" w:hAnsi="Times New Roman" w:cs="Times New Roman"/>
          <w:sz w:val="28"/>
          <w:szCs w:val="28"/>
        </w:rPr>
        <w:t xml:space="preserve">если </w:t>
      </w:r>
      <w:r w:rsidR="00244201" w:rsidRPr="002B506C">
        <w:rPr>
          <w:rFonts w:ascii="Times New Roman" w:hAnsi="Times New Roman" w:cs="Times New Roman"/>
          <w:sz w:val="28"/>
          <w:szCs w:val="28"/>
        </w:rPr>
        <w:t>во время проведения ПОЭ предполагается перерыв на обед (либо любые другие перерывы, связанные с требованиями и условиями технологических процессов, Техникой безопасности, Инструкциями по охране труда и т.п.) – это указывается в данном пункте и обговаривается, входит ли время перерывов в общее время выполнения задания.</w:t>
      </w:r>
      <w:r w:rsidR="000E5398" w:rsidRPr="002B506C">
        <w:rPr>
          <w:rFonts w:ascii="Times New Roman" w:hAnsi="Times New Roman" w:cs="Times New Roman"/>
          <w:sz w:val="28"/>
          <w:szCs w:val="28"/>
        </w:rPr>
        <w:t xml:space="preserve"> В случае, если сдача экзамена предполагается не достигшими совершеннолетия лицами – его продолжительность не может превышать </w:t>
      </w:r>
      <w:r w:rsidR="0031269F" w:rsidRPr="002B506C">
        <w:rPr>
          <w:rFonts w:ascii="Times New Roman" w:hAnsi="Times New Roman" w:cs="Times New Roman"/>
          <w:sz w:val="28"/>
          <w:szCs w:val="28"/>
        </w:rPr>
        <w:t>7 часов (для экзаменуемых в возрасте от 16 до 18 лет). Если сдача ПОЭ несовершеннолетними не предполагается – это явно указывается в данном подразделе.</w:t>
      </w:r>
    </w:p>
    <w:p w:rsidR="00FF14DE" w:rsidRPr="002B506C" w:rsidRDefault="00FF14DE" w:rsidP="00FF14DE">
      <w:pPr>
        <w:spacing w:line="360" w:lineRule="auto"/>
        <w:ind w:firstLine="567"/>
        <w:jc w:val="both"/>
        <w:rPr>
          <w:rFonts w:ascii="Times New Roman" w:hAnsi="Times New Roman" w:cs="Times New Roman"/>
          <w:sz w:val="28"/>
          <w:szCs w:val="28"/>
        </w:rPr>
      </w:pPr>
      <w:r w:rsidRPr="002B506C">
        <w:rPr>
          <w:rFonts w:ascii="Times New Roman" w:hAnsi="Times New Roman" w:cs="Times New Roman"/>
          <w:b/>
          <w:sz w:val="28"/>
          <w:szCs w:val="28"/>
        </w:rPr>
        <w:lastRenderedPageBreak/>
        <w:t>Используемые профессиональные стандарты</w:t>
      </w:r>
      <w:r w:rsidR="00244201" w:rsidRPr="002B506C">
        <w:rPr>
          <w:rFonts w:ascii="Times New Roman" w:hAnsi="Times New Roman" w:cs="Times New Roman"/>
          <w:sz w:val="28"/>
          <w:szCs w:val="28"/>
        </w:rPr>
        <w:t xml:space="preserve"> – приводится список Профессиональных стандартов, с требованиями которых связан </w:t>
      </w:r>
      <w:r w:rsidR="00357FB9">
        <w:rPr>
          <w:rFonts w:ascii="Times New Roman" w:hAnsi="Times New Roman" w:cs="Times New Roman"/>
          <w:sz w:val="28"/>
          <w:szCs w:val="28"/>
        </w:rPr>
        <w:t xml:space="preserve">основной </w:t>
      </w:r>
      <w:r w:rsidR="00244201" w:rsidRPr="002B506C">
        <w:rPr>
          <w:rFonts w:ascii="Times New Roman" w:hAnsi="Times New Roman" w:cs="Times New Roman"/>
          <w:sz w:val="28"/>
          <w:szCs w:val="28"/>
        </w:rPr>
        <w:t>вид деятель</w:t>
      </w:r>
      <w:r w:rsidR="00357FB9">
        <w:rPr>
          <w:rFonts w:ascii="Times New Roman" w:hAnsi="Times New Roman" w:cs="Times New Roman"/>
          <w:sz w:val="28"/>
          <w:szCs w:val="28"/>
        </w:rPr>
        <w:t>ности и Трудовые функции которые</w:t>
      </w:r>
      <w:r w:rsidR="00244201" w:rsidRPr="002B506C">
        <w:rPr>
          <w:rFonts w:ascii="Times New Roman" w:hAnsi="Times New Roman" w:cs="Times New Roman"/>
          <w:sz w:val="28"/>
          <w:szCs w:val="28"/>
        </w:rPr>
        <w:t xml:space="preserve"> выполняются экзаменуемыми при выполнении задания ПОЭ. </w:t>
      </w:r>
      <w:r w:rsidR="00C342AF" w:rsidRPr="002B506C">
        <w:rPr>
          <w:rFonts w:ascii="Times New Roman" w:hAnsi="Times New Roman" w:cs="Times New Roman"/>
          <w:sz w:val="28"/>
          <w:szCs w:val="28"/>
        </w:rPr>
        <w:t xml:space="preserve">Список не может быть уже, чем соответствующий список в Рабочей программе профессионального модуля. </w:t>
      </w:r>
    </w:p>
    <w:p w:rsidR="00FF14DE" w:rsidRPr="002B506C" w:rsidRDefault="00FF14DE" w:rsidP="00FF14DE">
      <w:pPr>
        <w:spacing w:line="360" w:lineRule="auto"/>
        <w:ind w:firstLine="567"/>
        <w:jc w:val="both"/>
        <w:rPr>
          <w:rFonts w:ascii="Times New Roman" w:hAnsi="Times New Roman" w:cs="Times New Roman"/>
          <w:sz w:val="28"/>
          <w:szCs w:val="28"/>
        </w:rPr>
      </w:pPr>
      <w:r w:rsidRPr="002B506C">
        <w:rPr>
          <w:rFonts w:ascii="Times New Roman" w:hAnsi="Times New Roman" w:cs="Times New Roman"/>
          <w:b/>
          <w:sz w:val="28"/>
          <w:szCs w:val="28"/>
        </w:rPr>
        <w:t>Другие используемые стандарты и системы сертификации</w:t>
      </w:r>
      <w:r w:rsidR="000D2358" w:rsidRPr="002B506C">
        <w:rPr>
          <w:rFonts w:ascii="Times New Roman" w:hAnsi="Times New Roman" w:cs="Times New Roman"/>
          <w:sz w:val="28"/>
          <w:szCs w:val="28"/>
        </w:rPr>
        <w:t xml:space="preserve"> – если при разработке Контрольно-оценочного средства использовались другие системы оценки и сертификации (</w:t>
      </w:r>
      <w:r w:rsidR="00065E65" w:rsidRPr="002B506C">
        <w:rPr>
          <w:rFonts w:ascii="Times New Roman" w:hAnsi="Times New Roman" w:cs="Times New Roman"/>
          <w:sz w:val="28"/>
          <w:szCs w:val="28"/>
        </w:rPr>
        <w:t xml:space="preserve">например, </w:t>
      </w:r>
      <w:r w:rsidR="000D2358" w:rsidRPr="002B506C">
        <w:rPr>
          <w:rFonts w:ascii="Times New Roman" w:hAnsi="Times New Roman" w:cs="Times New Roman"/>
          <w:sz w:val="28"/>
          <w:szCs w:val="28"/>
        </w:rPr>
        <w:t>Техническое описание и стандарты компетенций Союза “Молодые профессионалы (Ворлдскиллс Россия)”, спецификации индустриальных сертификаций и корпоративных</w:t>
      </w:r>
      <w:r w:rsidR="00065E65" w:rsidRPr="002B506C">
        <w:rPr>
          <w:rFonts w:ascii="Times New Roman" w:hAnsi="Times New Roman" w:cs="Times New Roman"/>
          <w:sz w:val="28"/>
          <w:szCs w:val="28"/>
        </w:rPr>
        <w:t xml:space="preserve"> курсов обучения,экзаменов или тестов) – они указываются в данном пункте.</w:t>
      </w:r>
    </w:p>
    <w:p w:rsidR="00FF14DE" w:rsidRPr="002B506C" w:rsidRDefault="00FF14DE" w:rsidP="00F936CB">
      <w:pPr>
        <w:pStyle w:val="a3"/>
        <w:numPr>
          <w:ilvl w:val="1"/>
          <w:numId w:val="17"/>
        </w:numPr>
        <w:spacing w:before="240" w:after="120" w:line="360" w:lineRule="auto"/>
        <w:ind w:left="1418" w:hanging="851"/>
        <w:jc w:val="both"/>
        <w:rPr>
          <w:rFonts w:ascii="Times New Roman" w:hAnsi="Times New Roman" w:cs="Times New Roman"/>
          <w:sz w:val="28"/>
          <w:szCs w:val="28"/>
        </w:rPr>
      </w:pPr>
      <w:r w:rsidRPr="002B506C">
        <w:rPr>
          <w:rFonts w:ascii="Times New Roman" w:hAnsi="Times New Roman" w:cs="Times New Roman"/>
          <w:sz w:val="28"/>
          <w:szCs w:val="28"/>
        </w:rPr>
        <w:t>РЕГЛАМЕНТ ПРОВЕДЕНИЯ ЭКЗАМЕНА</w:t>
      </w:r>
    </w:p>
    <w:p w:rsidR="00FF14DE" w:rsidRPr="002B506C" w:rsidRDefault="002B7F2F" w:rsidP="00FF14DE">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В данном разделе описываются требования к организации и проведению ПОЭ. Основными критериями при составлении данного раздела являются обеспечение Техники безопасности и Охраны труда, а также определении необходимого и достаточного набора технических средств, расходных материалов, условий работы экзаменуемых и экзаменационной комиссии для обеспечения валидных результатов ПОЭ. Раздел состоит из следующих подразделов.</w:t>
      </w:r>
    </w:p>
    <w:p w:rsidR="00FF14DE" w:rsidRPr="002B506C" w:rsidRDefault="00FF14DE" w:rsidP="00FF14DE">
      <w:pPr>
        <w:spacing w:line="360" w:lineRule="auto"/>
        <w:ind w:firstLine="567"/>
        <w:jc w:val="both"/>
        <w:rPr>
          <w:rFonts w:ascii="Times New Roman" w:hAnsi="Times New Roman" w:cs="Times New Roman"/>
          <w:sz w:val="28"/>
          <w:szCs w:val="28"/>
        </w:rPr>
      </w:pPr>
      <w:r w:rsidRPr="002B506C">
        <w:rPr>
          <w:rFonts w:ascii="Times New Roman" w:hAnsi="Times New Roman" w:cs="Times New Roman"/>
          <w:b/>
          <w:sz w:val="28"/>
          <w:szCs w:val="28"/>
        </w:rPr>
        <w:t>Техника безопасности и охрана труда</w:t>
      </w:r>
      <w:r w:rsidR="002B7F2F" w:rsidRPr="002B506C">
        <w:rPr>
          <w:rFonts w:ascii="Times New Roman" w:hAnsi="Times New Roman" w:cs="Times New Roman"/>
          <w:sz w:val="28"/>
          <w:szCs w:val="28"/>
        </w:rPr>
        <w:t xml:space="preserve"> – содержит ссылки на нормативные акты, регламентирующие технику безопасности и требования к охране труда при проведении </w:t>
      </w:r>
      <w:r w:rsidR="000E5398" w:rsidRPr="002B506C">
        <w:rPr>
          <w:rFonts w:ascii="Times New Roman" w:hAnsi="Times New Roman" w:cs="Times New Roman"/>
          <w:sz w:val="28"/>
          <w:szCs w:val="28"/>
        </w:rPr>
        <w:t>работ,</w:t>
      </w:r>
      <w:r w:rsidR="002B7F2F" w:rsidRPr="002B506C">
        <w:rPr>
          <w:rFonts w:ascii="Times New Roman" w:hAnsi="Times New Roman" w:cs="Times New Roman"/>
          <w:sz w:val="28"/>
          <w:szCs w:val="28"/>
        </w:rPr>
        <w:t xml:space="preserve"> соответствующих заданному виду деятельности, а также реальных условий работы экзаменуемых. В качестве таких норм могут выступать: федеральные законы, постановления правительства, </w:t>
      </w:r>
      <w:r w:rsidR="000E5398" w:rsidRPr="002B506C">
        <w:rPr>
          <w:rFonts w:ascii="Times New Roman" w:hAnsi="Times New Roman" w:cs="Times New Roman"/>
          <w:sz w:val="28"/>
          <w:szCs w:val="28"/>
        </w:rPr>
        <w:t xml:space="preserve">приказы министерств (в частности, Министерства по чрезвычайным ситуациям) </w:t>
      </w:r>
      <w:r w:rsidR="002B7F2F" w:rsidRPr="002B506C">
        <w:rPr>
          <w:rFonts w:ascii="Times New Roman" w:hAnsi="Times New Roman" w:cs="Times New Roman"/>
          <w:sz w:val="28"/>
          <w:szCs w:val="28"/>
        </w:rPr>
        <w:t xml:space="preserve">санитарно-эпидемиологические правила и нормативы, </w:t>
      </w:r>
      <w:r w:rsidR="000E5398" w:rsidRPr="002B506C">
        <w:rPr>
          <w:rFonts w:ascii="Times New Roman" w:hAnsi="Times New Roman" w:cs="Times New Roman"/>
          <w:sz w:val="28"/>
          <w:szCs w:val="28"/>
        </w:rPr>
        <w:t xml:space="preserve">приказы соответствующих органов местной исполнительной власти, локальные нормативные акты образовательного учреждения, </w:t>
      </w:r>
      <w:r w:rsidR="000E5398" w:rsidRPr="002B506C">
        <w:rPr>
          <w:rFonts w:ascii="Times New Roman" w:hAnsi="Times New Roman" w:cs="Times New Roman"/>
          <w:sz w:val="28"/>
          <w:szCs w:val="28"/>
        </w:rPr>
        <w:lastRenderedPageBreak/>
        <w:t>инструкции по эксплуатации оборудования и т.д. В случае, если сдача экзамена предполагается не достигшими совершеннолетия лицами – в разделе должны быть особо отражены соответствующие требования, в противном случае – прямо сказано о запрете выполнения задания ПОЭ несовершеннолетними.</w:t>
      </w:r>
    </w:p>
    <w:p w:rsidR="00EE4EAF" w:rsidRPr="002B506C" w:rsidRDefault="00FF14DE" w:rsidP="00FF14DE">
      <w:pPr>
        <w:spacing w:line="360" w:lineRule="auto"/>
        <w:ind w:firstLine="567"/>
        <w:jc w:val="both"/>
        <w:rPr>
          <w:rFonts w:ascii="Times New Roman" w:hAnsi="Times New Roman" w:cs="Times New Roman"/>
          <w:sz w:val="28"/>
          <w:szCs w:val="28"/>
        </w:rPr>
      </w:pPr>
      <w:r w:rsidRPr="002B506C">
        <w:rPr>
          <w:rFonts w:ascii="Times New Roman" w:hAnsi="Times New Roman" w:cs="Times New Roman"/>
          <w:b/>
          <w:sz w:val="28"/>
          <w:szCs w:val="28"/>
        </w:rPr>
        <w:t>Материально-техническое обеспечение экзамена</w:t>
      </w:r>
      <w:r w:rsidR="002B7F2F" w:rsidRPr="002B506C">
        <w:rPr>
          <w:rFonts w:ascii="Times New Roman" w:hAnsi="Times New Roman" w:cs="Times New Roman"/>
          <w:sz w:val="28"/>
          <w:szCs w:val="28"/>
        </w:rPr>
        <w:t xml:space="preserve"> –</w:t>
      </w:r>
      <w:r w:rsidR="00191770" w:rsidRPr="002B506C">
        <w:rPr>
          <w:rFonts w:ascii="Times New Roman" w:hAnsi="Times New Roman" w:cs="Times New Roman"/>
          <w:sz w:val="28"/>
          <w:szCs w:val="28"/>
        </w:rPr>
        <w:t xml:space="preserve"> указывается необходимый и достаточный для проведения ПОЭ и получение валидных результатов набор технических средств </w:t>
      </w:r>
      <w:r w:rsidR="00BE542E" w:rsidRPr="002B506C">
        <w:rPr>
          <w:rFonts w:ascii="Times New Roman" w:hAnsi="Times New Roman" w:cs="Times New Roman"/>
          <w:sz w:val="28"/>
          <w:szCs w:val="28"/>
        </w:rPr>
        <w:t xml:space="preserve">(приводятся конкретные модели или подробные спецификации) </w:t>
      </w:r>
      <w:r w:rsidR="00191770" w:rsidRPr="002B506C">
        <w:rPr>
          <w:rFonts w:ascii="Times New Roman" w:hAnsi="Times New Roman" w:cs="Times New Roman"/>
          <w:sz w:val="28"/>
          <w:szCs w:val="28"/>
        </w:rPr>
        <w:t>и расходных материалов на одного экзаменуемого</w:t>
      </w:r>
      <w:r w:rsidR="002506BC" w:rsidRPr="002B506C">
        <w:rPr>
          <w:rFonts w:ascii="Times New Roman" w:hAnsi="Times New Roman" w:cs="Times New Roman"/>
          <w:sz w:val="28"/>
          <w:szCs w:val="28"/>
        </w:rPr>
        <w:t>, условия их размещения и надежного функционирования (например, требуемы</w:t>
      </w:r>
      <w:r w:rsidR="00A9391A" w:rsidRPr="002B506C">
        <w:rPr>
          <w:rFonts w:ascii="Times New Roman" w:hAnsi="Times New Roman" w:cs="Times New Roman"/>
          <w:sz w:val="28"/>
          <w:szCs w:val="28"/>
        </w:rPr>
        <w:t>е</w:t>
      </w:r>
      <w:r w:rsidR="002506BC" w:rsidRPr="002B506C">
        <w:rPr>
          <w:rFonts w:ascii="Times New Roman" w:hAnsi="Times New Roman" w:cs="Times New Roman"/>
          <w:sz w:val="28"/>
          <w:szCs w:val="28"/>
        </w:rPr>
        <w:t xml:space="preserve"> резервы электрической мощности или рабочая зона)</w:t>
      </w:r>
      <w:r w:rsidR="00191770" w:rsidRPr="002B506C">
        <w:rPr>
          <w:rFonts w:ascii="Times New Roman" w:hAnsi="Times New Roman" w:cs="Times New Roman"/>
          <w:sz w:val="28"/>
          <w:szCs w:val="28"/>
        </w:rPr>
        <w:t xml:space="preserve">. </w:t>
      </w:r>
      <w:r w:rsidR="00A54297" w:rsidRPr="002B506C">
        <w:rPr>
          <w:rFonts w:ascii="Times New Roman" w:hAnsi="Times New Roman" w:cs="Times New Roman"/>
          <w:sz w:val="28"/>
          <w:szCs w:val="28"/>
        </w:rPr>
        <w:t>Необходим</w:t>
      </w:r>
      <w:r w:rsidR="00A9391A" w:rsidRPr="002B506C">
        <w:rPr>
          <w:rFonts w:ascii="Times New Roman" w:hAnsi="Times New Roman" w:cs="Times New Roman"/>
          <w:sz w:val="28"/>
          <w:szCs w:val="28"/>
        </w:rPr>
        <w:t>ые,</w:t>
      </w:r>
      <w:r w:rsidR="00A54297" w:rsidRPr="002B506C">
        <w:rPr>
          <w:rFonts w:ascii="Times New Roman" w:hAnsi="Times New Roman" w:cs="Times New Roman"/>
          <w:sz w:val="28"/>
          <w:szCs w:val="28"/>
        </w:rPr>
        <w:t xml:space="preserve"> с точки зрения Техники безопасности и Охраны труда</w:t>
      </w:r>
      <w:r w:rsidR="00A9391A" w:rsidRPr="002B506C">
        <w:rPr>
          <w:rFonts w:ascii="Times New Roman" w:hAnsi="Times New Roman" w:cs="Times New Roman"/>
          <w:sz w:val="28"/>
          <w:szCs w:val="28"/>
        </w:rPr>
        <w:t>,</w:t>
      </w:r>
      <w:r w:rsidR="00A54297" w:rsidRPr="002B506C">
        <w:rPr>
          <w:rFonts w:ascii="Times New Roman" w:hAnsi="Times New Roman" w:cs="Times New Roman"/>
          <w:sz w:val="28"/>
          <w:szCs w:val="28"/>
        </w:rPr>
        <w:t xml:space="preserve"> рабочая одежда, средства</w:t>
      </w:r>
      <w:r w:rsidR="00A9391A" w:rsidRPr="002B506C">
        <w:rPr>
          <w:rFonts w:ascii="Times New Roman" w:hAnsi="Times New Roman" w:cs="Times New Roman"/>
          <w:sz w:val="28"/>
          <w:szCs w:val="28"/>
        </w:rPr>
        <w:t xml:space="preserve"> индивидуальной</w:t>
      </w:r>
      <w:r w:rsidR="00A54297" w:rsidRPr="002B506C">
        <w:rPr>
          <w:rFonts w:ascii="Times New Roman" w:hAnsi="Times New Roman" w:cs="Times New Roman"/>
          <w:sz w:val="28"/>
          <w:szCs w:val="28"/>
        </w:rPr>
        <w:t xml:space="preserve"> защиты и т.п. также указывается в данном разделе. </w:t>
      </w:r>
    </w:p>
    <w:p w:rsidR="00FF14DE" w:rsidRPr="002B506C" w:rsidRDefault="002506BC" w:rsidP="00FF14DE">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 xml:space="preserve">Следует учитывать, что все перечисленное материально-техническое обеспечение предоставляется для проведения ПОЭ образовательной организацией и должно быть </w:t>
      </w:r>
      <w:r w:rsidR="00EE4EAF" w:rsidRPr="002B506C">
        <w:rPr>
          <w:rFonts w:ascii="Times New Roman" w:hAnsi="Times New Roman" w:cs="Times New Roman"/>
          <w:sz w:val="28"/>
          <w:szCs w:val="28"/>
        </w:rPr>
        <w:t xml:space="preserve">при необходимости закуплено, размещено в специальных помещениях, подключено, запущено и налажено до начала проведения экзамена. </w:t>
      </w:r>
      <w:r w:rsidR="00191770" w:rsidRPr="002B506C">
        <w:rPr>
          <w:rFonts w:ascii="Times New Roman" w:hAnsi="Times New Roman" w:cs="Times New Roman"/>
          <w:sz w:val="28"/>
          <w:szCs w:val="28"/>
        </w:rPr>
        <w:t xml:space="preserve">Если </w:t>
      </w:r>
      <w:r w:rsidR="00EE4EAF" w:rsidRPr="002B506C">
        <w:rPr>
          <w:rFonts w:ascii="Times New Roman" w:hAnsi="Times New Roman" w:cs="Times New Roman"/>
          <w:sz w:val="28"/>
          <w:szCs w:val="28"/>
        </w:rPr>
        <w:t xml:space="preserve">взамен предоставляемых образовательной организацией </w:t>
      </w:r>
      <w:r w:rsidR="00191770" w:rsidRPr="002B506C">
        <w:rPr>
          <w:rFonts w:ascii="Times New Roman" w:hAnsi="Times New Roman" w:cs="Times New Roman"/>
          <w:sz w:val="28"/>
          <w:szCs w:val="28"/>
        </w:rPr>
        <w:t xml:space="preserve">допускается использование </w:t>
      </w:r>
      <w:r w:rsidR="00BE542E" w:rsidRPr="002B506C">
        <w:rPr>
          <w:rFonts w:ascii="Times New Roman" w:hAnsi="Times New Roman" w:cs="Times New Roman"/>
          <w:sz w:val="28"/>
          <w:szCs w:val="28"/>
        </w:rPr>
        <w:t xml:space="preserve">экзаменуемым собственных технических средств, оснастки, инструмента или расходных материалов – </w:t>
      </w:r>
      <w:r w:rsidR="00EE4EAF" w:rsidRPr="002B506C">
        <w:rPr>
          <w:rFonts w:ascii="Times New Roman" w:hAnsi="Times New Roman" w:cs="Times New Roman"/>
          <w:sz w:val="28"/>
          <w:szCs w:val="28"/>
        </w:rPr>
        <w:t>следует прямо указать их список и допустимый интервал технических характеристик и свойств: такие средства не должны позволять выполнять задания ПОЭ качественно более просто</w:t>
      </w:r>
      <w:r w:rsidR="00977CAD" w:rsidRPr="002B506C">
        <w:rPr>
          <w:rFonts w:ascii="Times New Roman" w:hAnsi="Times New Roman" w:cs="Times New Roman"/>
          <w:sz w:val="28"/>
          <w:szCs w:val="28"/>
        </w:rPr>
        <w:t xml:space="preserve">, значительно усложнять процесс </w:t>
      </w:r>
      <w:r w:rsidR="00EE4EAF" w:rsidRPr="002B506C">
        <w:rPr>
          <w:rFonts w:ascii="Times New Roman" w:hAnsi="Times New Roman" w:cs="Times New Roman"/>
          <w:sz w:val="28"/>
          <w:szCs w:val="28"/>
        </w:rPr>
        <w:t>и</w:t>
      </w:r>
      <w:r w:rsidR="00AD28DF" w:rsidRPr="002B506C">
        <w:rPr>
          <w:rFonts w:ascii="Times New Roman" w:hAnsi="Times New Roman" w:cs="Times New Roman"/>
          <w:sz w:val="28"/>
          <w:szCs w:val="28"/>
        </w:rPr>
        <w:t>ли</w:t>
      </w:r>
      <w:r w:rsidR="00EE4EAF" w:rsidRPr="002B506C">
        <w:rPr>
          <w:rFonts w:ascii="Times New Roman" w:hAnsi="Times New Roman" w:cs="Times New Roman"/>
          <w:sz w:val="28"/>
          <w:szCs w:val="28"/>
        </w:rPr>
        <w:t xml:space="preserve"> влиять на валидность его результата</w:t>
      </w:r>
      <w:r w:rsidR="006D1EF9" w:rsidRPr="002B506C">
        <w:rPr>
          <w:rFonts w:ascii="Times New Roman" w:hAnsi="Times New Roman" w:cs="Times New Roman"/>
          <w:sz w:val="28"/>
          <w:szCs w:val="28"/>
        </w:rPr>
        <w:t>каким-либо</w:t>
      </w:r>
      <w:r w:rsidR="00977CAD" w:rsidRPr="002B506C">
        <w:rPr>
          <w:rFonts w:ascii="Times New Roman" w:hAnsi="Times New Roman" w:cs="Times New Roman"/>
          <w:sz w:val="28"/>
          <w:szCs w:val="28"/>
        </w:rPr>
        <w:t xml:space="preserve"> еще способом</w:t>
      </w:r>
      <w:r w:rsidR="00EE4EAF" w:rsidRPr="002B506C">
        <w:rPr>
          <w:rFonts w:ascii="Times New Roman" w:hAnsi="Times New Roman" w:cs="Times New Roman"/>
          <w:sz w:val="28"/>
          <w:szCs w:val="28"/>
        </w:rPr>
        <w:t>.</w:t>
      </w:r>
      <w:r w:rsidR="009C3616">
        <w:rPr>
          <w:rFonts w:ascii="Times New Roman" w:hAnsi="Times New Roman" w:cs="Times New Roman"/>
          <w:sz w:val="28"/>
          <w:szCs w:val="28"/>
        </w:rPr>
        <w:t xml:space="preserve"> Указываются запрещенные к использованию виды оборудования, оснащения и приспособлений.</w:t>
      </w:r>
    </w:p>
    <w:p w:rsidR="00EE4EAF" w:rsidRPr="002B506C" w:rsidRDefault="00FF14DE" w:rsidP="00FF14DE">
      <w:pPr>
        <w:spacing w:line="360" w:lineRule="auto"/>
        <w:ind w:firstLine="567"/>
        <w:jc w:val="both"/>
        <w:rPr>
          <w:rFonts w:ascii="Times New Roman" w:hAnsi="Times New Roman" w:cs="Times New Roman"/>
          <w:sz w:val="28"/>
          <w:szCs w:val="28"/>
        </w:rPr>
      </w:pPr>
      <w:r w:rsidRPr="002B506C">
        <w:rPr>
          <w:rFonts w:ascii="Times New Roman" w:hAnsi="Times New Roman" w:cs="Times New Roman"/>
          <w:b/>
          <w:sz w:val="28"/>
          <w:szCs w:val="28"/>
        </w:rPr>
        <w:t>Кадровое обеспечение оценочных мероприятий</w:t>
      </w:r>
      <w:r w:rsidR="002B7F2F" w:rsidRPr="002B506C">
        <w:rPr>
          <w:rFonts w:ascii="Times New Roman" w:hAnsi="Times New Roman" w:cs="Times New Roman"/>
          <w:sz w:val="28"/>
          <w:szCs w:val="28"/>
        </w:rPr>
        <w:t xml:space="preserve"> –</w:t>
      </w:r>
      <w:r w:rsidR="007E7EC8" w:rsidRPr="002B506C">
        <w:rPr>
          <w:rFonts w:ascii="Times New Roman" w:hAnsi="Times New Roman" w:cs="Times New Roman"/>
          <w:sz w:val="28"/>
          <w:szCs w:val="28"/>
        </w:rPr>
        <w:t xml:space="preserve">определяется минимальный состав экзаменационной комиссии. В экзаменационную </w:t>
      </w:r>
      <w:r w:rsidR="007E7EC8" w:rsidRPr="002B506C">
        <w:rPr>
          <w:rFonts w:ascii="Times New Roman" w:hAnsi="Times New Roman" w:cs="Times New Roman"/>
          <w:sz w:val="28"/>
          <w:szCs w:val="28"/>
        </w:rPr>
        <w:lastRenderedPageBreak/>
        <w:t xml:space="preserve">комиссию входят все лица, осуществляющие подготовку задания, технических средств, организацию и контроль за работой с использованием технических средств и стендов, контроль за работой экзаменуемых, оценку и фиксацию результатов их работы и т.д. Поэтому, в данном разделе также указываются роли, обязанности и требования к квалификации ее членов и их количество для каждой роли. В случае необходимости, количество членов экзаменационной комиссии для всех или некоторых ролей можно привязать к количеству одновременно сдающих ПОЭ экзаменуемых. </w:t>
      </w:r>
      <w:r w:rsidR="00CE7C16" w:rsidRPr="002B506C">
        <w:rPr>
          <w:rFonts w:ascii="Times New Roman" w:hAnsi="Times New Roman" w:cs="Times New Roman"/>
          <w:sz w:val="28"/>
          <w:szCs w:val="28"/>
        </w:rPr>
        <w:t>При организации оценочных процедур рекомендуется включать независимых от образовательной организации экспертов среди работников и руководителей организаций, осуществляющих соответствующий Профессиональному модулю вид профессиональной деятельнсоти.</w:t>
      </w:r>
    </w:p>
    <w:p w:rsidR="00FF14DE" w:rsidRPr="002B506C" w:rsidRDefault="00FF14DE" w:rsidP="00FF14DE">
      <w:pPr>
        <w:spacing w:line="360" w:lineRule="auto"/>
        <w:ind w:firstLine="567"/>
        <w:jc w:val="both"/>
        <w:rPr>
          <w:rFonts w:ascii="Times New Roman" w:hAnsi="Times New Roman" w:cs="Times New Roman"/>
        </w:rPr>
      </w:pPr>
      <w:r w:rsidRPr="002B506C">
        <w:rPr>
          <w:rFonts w:ascii="Times New Roman" w:hAnsi="Times New Roman" w:cs="Times New Roman"/>
          <w:b/>
          <w:sz w:val="28"/>
          <w:szCs w:val="28"/>
        </w:rPr>
        <w:t>Организация и проведение экзамена</w:t>
      </w:r>
      <w:r w:rsidR="002B7F2F" w:rsidRPr="002B506C">
        <w:rPr>
          <w:rFonts w:ascii="Times New Roman" w:hAnsi="Times New Roman" w:cs="Times New Roman"/>
          <w:sz w:val="28"/>
          <w:szCs w:val="28"/>
        </w:rPr>
        <w:t xml:space="preserve"> –</w:t>
      </w:r>
      <w:r w:rsidR="00644C9E" w:rsidRPr="002B506C">
        <w:rPr>
          <w:rFonts w:ascii="Times New Roman" w:hAnsi="Times New Roman" w:cs="Times New Roman"/>
          <w:sz w:val="28"/>
          <w:szCs w:val="28"/>
        </w:rPr>
        <w:t xml:space="preserve"> указыва</w:t>
      </w:r>
      <w:r w:rsidR="00A9391A" w:rsidRPr="002B506C">
        <w:rPr>
          <w:rFonts w:ascii="Times New Roman" w:hAnsi="Times New Roman" w:cs="Times New Roman"/>
          <w:sz w:val="28"/>
          <w:szCs w:val="28"/>
        </w:rPr>
        <w:t>ю</w:t>
      </w:r>
      <w:r w:rsidR="00644C9E" w:rsidRPr="002B506C">
        <w:rPr>
          <w:rFonts w:ascii="Times New Roman" w:hAnsi="Times New Roman" w:cs="Times New Roman"/>
          <w:sz w:val="28"/>
          <w:szCs w:val="28"/>
        </w:rPr>
        <w:t xml:space="preserve">тся ключевые пункты регламента проведения ПОЭ, включая общее расписание работы экзаменуемых с разбивкой по дням (если предполагается многодневный экзамен); наличие вариантов задания или их отсутствие (все экзаменуемые получают одинаковый набор документации, технических средств и материалов); способ предоставления экзаменуемому задания; регламент ознакомления экзаменуемым с заданием и возможность задавать вопросы и получать консультации во время работы над ним; возможность использования справочной литературы; регламент технических, обеденных или иных перерывов (если предусмотрены расписанием); </w:t>
      </w:r>
      <w:r w:rsidR="00406F58" w:rsidRPr="002B506C">
        <w:rPr>
          <w:rFonts w:ascii="Times New Roman" w:hAnsi="Times New Roman" w:cs="Times New Roman"/>
          <w:sz w:val="28"/>
          <w:szCs w:val="28"/>
        </w:rPr>
        <w:t xml:space="preserve">правил допуска/недопуска и удаления студентов с экзамена; </w:t>
      </w:r>
      <w:r w:rsidR="00644C9E" w:rsidRPr="002B506C">
        <w:rPr>
          <w:rFonts w:ascii="Times New Roman" w:hAnsi="Times New Roman" w:cs="Times New Roman"/>
          <w:sz w:val="28"/>
          <w:szCs w:val="28"/>
        </w:rPr>
        <w:t xml:space="preserve">другие важные аспекты проведения экзамена. </w:t>
      </w:r>
    </w:p>
    <w:p w:rsidR="00FF14DE" w:rsidRPr="002B506C" w:rsidRDefault="002A7959" w:rsidP="00F936CB">
      <w:pPr>
        <w:pStyle w:val="a3"/>
        <w:numPr>
          <w:ilvl w:val="1"/>
          <w:numId w:val="17"/>
        </w:numPr>
        <w:spacing w:before="240" w:after="120" w:line="360" w:lineRule="auto"/>
        <w:ind w:left="1560" w:hanging="993"/>
        <w:rPr>
          <w:rFonts w:ascii="Times New Roman" w:hAnsi="Times New Roman" w:cs="Times New Roman"/>
          <w:sz w:val="28"/>
          <w:szCs w:val="28"/>
        </w:rPr>
      </w:pPr>
      <w:r w:rsidRPr="002B506C">
        <w:rPr>
          <w:rFonts w:ascii="Times New Roman" w:hAnsi="Times New Roman" w:cs="Times New Roman"/>
          <w:sz w:val="28"/>
          <w:szCs w:val="28"/>
        </w:rPr>
        <w:t>ЗАДАНИЕ ЭКЗАМЕНА</w:t>
      </w:r>
    </w:p>
    <w:p w:rsidR="00FF14DE" w:rsidRPr="002B506C" w:rsidRDefault="00AF1A24" w:rsidP="00FF14DE">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 xml:space="preserve">Задание ПОЭ является важнейшей частью контрольно-измерительного средства, качество его подготовки напрямую определяет валидность результатов оценки экзаменуемых. Все описанные ниже подразделы являются неотъемлемой частью задания ПОЭ и </w:t>
      </w:r>
      <w:r w:rsidR="002673E5" w:rsidRPr="002B506C">
        <w:rPr>
          <w:rFonts w:ascii="Times New Roman" w:hAnsi="Times New Roman" w:cs="Times New Roman"/>
          <w:sz w:val="28"/>
          <w:szCs w:val="28"/>
        </w:rPr>
        <w:t>входят в</w:t>
      </w:r>
      <w:r w:rsidRPr="002B506C">
        <w:rPr>
          <w:rFonts w:ascii="Times New Roman" w:hAnsi="Times New Roman" w:cs="Times New Roman"/>
          <w:sz w:val="28"/>
          <w:szCs w:val="28"/>
        </w:rPr>
        <w:t xml:space="preserve"> комплект </w:t>
      </w:r>
      <w:r w:rsidRPr="002B506C">
        <w:rPr>
          <w:rFonts w:ascii="Times New Roman" w:hAnsi="Times New Roman" w:cs="Times New Roman"/>
          <w:sz w:val="28"/>
          <w:szCs w:val="28"/>
        </w:rPr>
        <w:lastRenderedPageBreak/>
        <w:t xml:space="preserve">экзаменуемого, полностью </w:t>
      </w:r>
      <w:r w:rsidR="00617861" w:rsidRPr="002B506C">
        <w:rPr>
          <w:rFonts w:ascii="Times New Roman" w:hAnsi="Times New Roman" w:cs="Times New Roman"/>
          <w:sz w:val="28"/>
          <w:szCs w:val="28"/>
        </w:rPr>
        <w:t xml:space="preserve">(за исключением подраздела "Варианты задания", если он есть) </w:t>
      </w:r>
      <w:r w:rsidRPr="002B506C">
        <w:rPr>
          <w:rFonts w:ascii="Times New Roman" w:hAnsi="Times New Roman" w:cs="Times New Roman"/>
          <w:sz w:val="28"/>
          <w:szCs w:val="28"/>
        </w:rPr>
        <w:t xml:space="preserve">предоставляемого ему непосредственно до начала экзамена. Подробнее про разработку задания и требования к нему – см. п. </w:t>
      </w:r>
      <w:r w:rsidR="004F3735" w:rsidRPr="002B506C">
        <w:rPr>
          <w:rFonts w:ascii="Times New Roman" w:hAnsi="Times New Roman" w:cs="Times New Roman"/>
          <w:sz w:val="28"/>
          <w:szCs w:val="28"/>
        </w:rPr>
        <w:t>3 и п.5</w:t>
      </w:r>
      <w:r w:rsidRPr="002B506C">
        <w:rPr>
          <w:rFonts w:ascii="Times New Roman" w:hAnsi="Times New Roman" w:cs="Times New Roman"/>
          <w:sz w:val="28"/>
          <w:szCs w:val="28"/>
        </w:rPr>
        <w:t xml:space="preserve"> данных Методических рекомендаций.</w:t>
      </w:r>
    </w:p>
    <w:p w:rsidR="0010393A" w:rsidRPr="002B506C" w:rsidRDefault="00CE3C92" w:rsidP="006D1EF9">
      <w:pPr>
        <w:spacing w:line="360" w:lineRule="auto"/>
        <w:ind w:firstLine="567"/>
        <w:jc w:val="both"/>
        <w:rPr>
          <w:rFonts w:ascii="Times New Roman" w:hAnsi="Times New Roman" w:cs="Times New Roman"/>
          <w:sz w:val="28"/>
          <w:szCs w:val="28"/>
        </w:rPr>
      </w:pPr>
      <w:r w:rsidRPr="002B506C">
        <w:rPr>
          <w:rFonts w:ascii="Times New Roman" w:hAnsi="Times New Roman" w:cs="Times New Roman"/>
          <w:b/>
          <w:sz w:val="28"/>
          <w:szCs w:val="28"/>
        </w:rPr>
        <w:t>О</w:t>
      </w:r>
      <w:r w:rsidR="00FF14DE" w:rsidRPr="002B506C">
        <w:rPr>
          <w:rFonts w:ascii="Times New Roman" w:hAnsi="Times New Roman" w:cs="Times New Roman"/>
          <w:b/>
          <w:sz w:val="28"/>
          <w:szCs w:val="28"/>
        </w:rPr>
        <w:t>писание задачи</w:t>
      </w:r>
      <w:r w:rsidR="00AF1A24" w:rsidRPr="002B506C">
        <w:rPr>
          <w:rFonts w:ascii="Times New Roman" w:hAnsi="Times New Roman" w:cs="Times New Roman"/>
          <w:sz w:val="28"/>
          <w:szCs w:val="28"/>
        </w:rPr>
        <w:t xml:space="preserve"> – </w:t>
      </w:r>
      <w:r w:rsidRPr="002B506C">
        <w:rPr>
          <w:rFonts w:ascii="Times New Roman" w:hAnsi="Times New Roman" w:cs="Times New Roman"/>
          <w:sz w:val="28"/>
          <w:szCs w:val="28"/>
        </w:rPr>
        <w:t xml:space="preserve">задание ПОЭ всегда соответствует реальным задачам </w:t>
      </w:r>
      <w:r w:rsidR="009C3616">
        <w:rPr>
          <w:rFonts w:ascii="Times New Roman" w:hAnsi="Times New Roman" w:cs="Times New Roman"/>
          <w:sz w:val="28"/>
          <w:szCs w:val="28"/>
        </w:rPr>
        <w:t xml:space="preserve">основного </w:t>
      </w:r>
      <w:r w:rsidRPr="002B506C">
        <w:rPr>
          <w:rFonts w:ascii="Times New Roman" w:hAnsi="Times New Roman" w:cs="Times New Roman"/>
          <w:sz w:val="28"/>
          <w:szCs w:val="28"/>
        </w:rPr>
        <w:t>вида деятельности Профессионального модуля, включая либо их прямую формулировку и реальные условия труда, либо, если первое невозможно или затруднено в условиях образовательной организации</w:t>
      </w:r>
      <w:r w:rsidR="009C3616">
        <w:rPr>
          <w:rFonts w:ascii="Times New Roman" w:hAnsi="Times New Roman" w:cs="Times New Roman"/>
          <w:sz w:val="28"/>
          <w:szCs w:val="28"/>
        </w:rPr>
        <w:t xml:space="preserve"> или определенной для проведения площадке</w:t>
      </w:r>
      <w:r w:rsidRPr="002B506C">
        <w:rPr>
          <w:rFonts w:ascii="Times New Roman" w:hAnsi="Times New Roman" w:cs="Times New Roman"/>
          <w:sz w:val="28"/>
          <w:szCs w:val="28"/>
        </w:rPr>
        <w:t>, их модельное описание. В любом случае, задание ПОЭ должно содержать полное описание ситуации, в которых возника</w:t>
      </w:r>
      <w:r w:rsidR="00A9391A" w:rsidRPr="002B506C">
        <w:rPr>
          <w:rFonts w:ascii="Times New Roman" w:hAnsi="Times New Roman" w:cs="Times New Roman"/>
          <w:sz w:val="28"/>
          <w:szCs w:val="28"/>
        </w:rPr>
        <w:t>ю</w:t>
      </w:r>
      <w:r w:rsidRPr="002B506C">
        <w:rPr>
          <w:rFonts w:ascii="Times New Roman" w:hAnsi="Times New Roman" w:cs="Times New Roman"/>
          <w:sz w:val="28"/>
          <w:szCs w:val="28"/>
        </w:rPr>
        <w:t xml:space="preserve">т подобные задачи: </w:t>
      </w:r>
    </w:p>
    <w:p w:rsidR="0010393A" w:rsidRPr="002B506C" w:rsidRDefault="002A7959" w:rsidP="0010393A">
      <w:pPr>
        <w:pStyle w:val="a3"/>
        <w:numPr>
          <w:ilvl w:val="0"/>
          <w:numId w:val="34"/>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вид деятельности, в которых они возникают</w:t>
      </w:r>
      <w:r w:rsidR="00CE3C92" w:rsidRPr="002B506C">
        <w:rPr>
          <w:rFonts w:ascii="Times New Roman" w:hAnsi="Times New Roman" w:cs="Times New Roman"/>
          <w:sz w:val="28"/>
          <w:szCs w:val="28"/>
        </w:rPr>
        <w:t xml:space="preserve">; </w:t>
      </w:r>
    </w:p>
    <w:p w:rsidR="0010393A" w:rsidRPr="002B506C" w:rsidRDefault="00CE3C92" w:rsidP="0010393A">
      <w:pPr>
        <w:pStyle w:val="a3"/>
        <w:numPr>
          <w:ilvl w:val="0"/>
          <w:numId w:val="34"/>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 xml:space="preserve">профиль </w:t>
      </w:r>
      <w:r w:rsidR="002A7959" w:rsidRPr="002B506C">
        <w:rPr>
          <w:rFonts w:ascii="Times New Roman" w:hAnsi="Times New Roman" w:cs="Times New Roman"/>
          <w:sz w:val="28"/>
          <w:szCs w:val="28"/>
        </w:rPr>
        <w:t xml:space="preserve">сталкивающихся с ними </w:t>
      </w:r>
      <w:r w:rsidRPr="002B506C">
        <w:rPr>
          <w:rFonts w:ascii="Times New Roman" w:hAnsi="Times New Roman" w:cs="Times New Roman"/>
          <w:sz w:val="28"/>
          <w:szCs w:val="28"/>
        </w:rPr>
        <w:t xml:space="preserve">организаций; </w:t>
      </w:r>
    </w:p>
    <w:p w:rsidR="0010393A" w:rsidRPr="002B506C" w:rsidRDefault="00CE3C92" w:rsidP="0010393A">
      <w:pPr>
        <w:pStyle w:val="a3"/>
        <w:numPr>
          <w:ilvl w:val="0"/>
          <w:numId w:val="34"/>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должности и круг обязанностей лиц, решающих</w:t>
      </w:r>
      <w:r w:rsidR="002A7959" w:rsidRPr="002B506C">
        <w:rPr>
          <w:rFonts w:ascii="Times New Roman" w:hAnsi="Times New Roman" w:cs="Times New Roman"/>
          <w:sz w:val="28"/>
          <w:szCs w:val="28"/>
        </w:rPr>
        <w:t xml:space="preserve"> подобные задачи</w:t>
      </w:r>
      <w:r w:rsidRPr="002B506C">
        <w:rPr>
          <w:rFonts w:ascii="Times New Roman" w:hAnsi="Times New Roman" w:cs="Times New Roman"/>
          <w:sz w:val="28"/>
          <w:szCs w:val="28"/>
        </w:rPr>
        <w:t xml:space="preserve">; </w:t>
      </w:r>
    </w:p>
    <w:p w:rsidR="0010393A" w:rsidRPr="002B506C" w:rsidRDefault="00CE3C92" w:rsidP="0010393A">
      <w:pPr>
        <w:pStyle w:val="a3"/>
        <w:numPr>
          <w:ilvl w:val="0"/>
          <w:numId w:val="34"/>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частота появления</w:t>
      </w:r>
      <w:r w:rsidR="002A7959" w:rsidRPr="002B506C">
        <w:rPr>
          <w:rFonts w:ascii="Times New Roman" w:hAnsi="Times New Roman" w:cs="Times New Roman"/>
          <w:sz w:val="28"/>
          <w:szCs w:val="28"/>
        </w:rPr>
        <w:t xml:space="preserve"> в процессе трудовой деятельности</w:t>
      </w:r>
      <w:r w:rsidRPr="002B506C">
        <w:rPr>
          <w:rFonts w:ascii="Times New Roman" w:hAnsi="Times New Roman" w:cs="Times New Roman"/>
          <w:sz w:val="28"/>
          <w:szCs w:val="28"/>
        </w:rPr>
        <w:t xml:space="preserve">; </w:t>
      </w:r>
    </w:p>
    <w:p w:rsidR="0010393A" w:rsidRPr="002B506C" w:rsidRDefault="002A7959" w:rsidP="0010393A">
      <w:pPr>
        <w:pStyle w:val="a3"/>
        <w:numPr>
          <w:ilvl w:val="0"/>
          <w:numId w:val="34"/>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 xml:space="preserve">типичные требования к результату их решения (выполнения); </w:t>
      </w:r>
    </w:p>
    <w:p w:rsidR="0010393A" w:rsidRPr="002B506C" w:rsidRDefault="002A7959" w:rsidP="0010393A">
      <w:pPr>
        <w:pStyle w:val="a3"/>
        <w:numPr>
          <w:ilvl w:val="0"/>
          <w:numId w:val="34"/>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 xml:space="preserve">наличие альтернативных путей достижения целей постановки таких задач; </w:t>
      </w:r>
    </w:p>
    <w:p w:rsidR="0010393A" w:rsidRPr="002B506C" w:rsidRDefault="00241E72" w:rsidP="0010393A">
      <w:pPr>
        <w:pStyle w:val="a3"/>
        <w:numPr>
          <w:ilvl w:val="0"/>
          <w:numId w:val="34"/>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 xml:space="preserve">краткое </w:t>
      </w:r>
      <w:r w:rsidR="002A7959" w:rsidRPr="002B506C">
        <w:rPr>
          <w:rFonts w:ascii="Times New Roman" w:hAnsi="Times New Roman" w:cs="Times New Roman"/>
          <w:sz w:val="28"/>
          <w:szCs w:val="28"/>
        </w:rPr>
        <w:t xml:space="preserve">описание специфичных требований к полученному продукту (проведенному процессу); </w:t>
      </w:r>
    </w:p>
    <w:p w:rsidR="0010393A" w:rsidRPr="002B506C" w:rsidRDefault="002A7959" w:rsidP="0010393A">
      <w:pPr>
        <w:pStyle w:val="a3"/>
        <w:numPr>
          <w:ilvl w:val="0"/>
          <w:numId w:val="34"/>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 xml:space="preserve">отведенное на выполнение задание ПОЭ время; </w:t>
      </w:r>
    </w:p>
    <w:p w:rsidR="0010393A" w:rsidRPr="002B506C" w:rsidRDefault="002A7959" w:rsidP="0010393A">
      <w:pPr>
        <w:pStyle w:val="a3"/>
        <w:numPr>
          <w:ilvl w:val="0"/>
          <w:numId w:val="34"/>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 xml:space="preserve">требующиеся для выполнения знания и умения; </w:t>
      </w:r>
    </w:p>
    <w:p w:rsidR="00FF14DE" w:rsidRPr="002B506C" w:rsidRDefault="002A7959" w:rsidP="0010393A">
      <w:pPr>
        <w:pStyle w:val="a3"/>
        <w:numPr>
          <w:ilvl w:val="0"/>
          <w:numId w:val="34"/>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 xml:space="preserve">другие имеющие значения для конкретного задания ограничения и требования. </w:t>
      </w:r>
    </w:p>
    <w:p w:rsidR="00B406FE" w:rsidRPr="002B506C" w:rsidRDefault="009D6E00" w:rsidP="00B406FE">
      <w:pPr>
        <w:spacing w:line="360" w:lineRule="auto"/>
        <w:ind w:firstLine="567"/>
        <w:jc w:val="both"/>
        <w:rPr>
          <w:rFonts w:ascii="Times New Roman" w:hAnsi="Times New Roman" w:cs="Times New Roman"/>
          <w:sz w:val="28"/>
          <w:szCs w:val="28"/>
        </w:rPr>
      </w:pPr>
      <w:r w:rsidRPr="002B506C">
        <w:rPr>
          <w:rFonts w:ascii="Times New Roman" w:hAnsi="Times New Roman" w:cs="Times New Roman"/>
          <w:b/>
          <w:sz w:val="28"/>
          <w:szCs w:val="28"/>
        </w:rPr>
        <w:t>Варианты зада</w:t>
      </w:r>
      <w:r w:rsidR="006D1EF9" w:rsidRPr="002B506C">
        <w:rPr>
          <w:rFonts w:ascii="Times New Roman" w:hAnsi="Times New Roman" w:cs="Times New Roman"/>
          <w:b/>
          <w:sz w:val="28"/>
          <w:szCs w:val="28"/>
        </w:rPr>
        <w:t>ния</w:t>
      </w:r>
      <w:r w:rsidR="002A7959" w:rsidRPr="002B506C">
        <w:rPr>
          <w:rFonts w:ascii="Times New Roman" w:hAnsi="Times New Roman" w:cs="Times New Roman"/>
          <w:sz w:val="28"/>
          <w:szCs w:val="28"/>
        </w:rPr>
        <w:t xml:space="preserve"> – </w:t>
      </w:r>
      <w:r w:rsidR="006D1EF9" w:rsidRPr="002B506C">
        <w:rPr>
          <w:rFonts w:ascii="Times New Roman" w:hAnsi="Times New Roman" w:cs="Times New Roman"/>
          <w:sz w:val="28"/>
          <w:szCs w:val="28"/>
        </w:rPr>
        <w:t xml:space="preserve">если </w:t>
      </w:r>
      <w:r w:rsidR="00617861" w:rsidRPr="002B506C">
        <w:rPr>
          <w:rFonts w:ascii="Times New Roman" w:hAnsi="Times New Roman" w:cs="Times New Roman"/>
          <w:sz w:val="28"/>
          <w:szCs w:val="28"/>
        </w:rPr>
        <w:t xml:space="preserve">в подразделе "Организация и проведение экзамена" предусмотрено наличие вариантов задания, здесь указываются каждый из них. Рекомендуется формировать для всех обучающихся одинаковый набор решаемых задач, варьируя при необходимости и возможности лишь набор вводных данных (начальных условий) и значений </w:t>
      </w:r>
      <w:r w:rsidR="00617861" w:rsidRPr="002B506C">
        <w:rPr>
          <w:rFonts w:ascii="Times New Roman" w:hAnsi="Times New Roman" w:cs="Times New Roman"/>
          <w:sz w:val="28"/>
          <w:szCs w:val="28"/>
        </w:rPr>
        <w:lastRenderedPageBreak/>
        <w:t>характеристик получаемого продукта (выполняемого процесса).</w:t>
      </w:r>
      <w:r w:rsidR="00B406FE" w:rsidRPr="002B506C">
        <w:rPr>
          <w:rFonts w:ascii="Times New Roman" w:hAnsi="Times New Roman" w:cs="Times New Roman"/>
          <w:sz w:val="28"/>
          <w:szCs w:val="28"/>
        </w:rPr>
        <w:t xml:space="preserve"> Подробнее о вариантах задания – см. п. 3 данных Методических рекомендаций.</w:t>
      </w:r>
    </w:p>
    <w:p w:rsidR="008C19D4" w:rsidRPr="002B506C" w:rsidRDefault="009D6E00" w:rsidP="005574EC">
      <w:pPr>
        <w:spacing w:line="360" w:lineRule="auto"/>
        <w:ind w:firstLine="567"/>
        <w:jc w:val="both"/>
        <w:rPr>
          <w:rFonts w:ascii="Times New Roman" w:hAnsi="Times New Roman" w:cs="Times New Roman"/>
          <w:sz w:val="28"/>
          <w:szCs w:val="28"/>
        </w:rPr>
      </w:pPr>
      <w:r w:rsidRPr="002B506C">
        <w:rPr>
          <w:rFonts w:ascii="Times New Roman" w:hAnsi="Times New Roman" w:cs="Times New Roman"/>
          <w:b/>
          <w:sz w:val="28"/>
          <w:szCs w:val="28"/>
        </w:rPr>
        <w:t>Цель и назначение результата</w:t>
      </w:r>
      <w:r w:rsidR="002A7959" w:rsidRPr="002B506C">
        <w:rPr>
          <w:rFonts w:ascii="Times New Roman" w:hAnsi="Times New Roman" w:cs="Times New Roman"/>
          <w:sz w:val="28"/>
          <w:szCs w:val="28"/>
        </w:rPr>
        <w:t xml:space="preserve"> – </w:t>
      </w:r>
      <w:r w:rsidR="004A2C58" w:rsidRPr="002B506C">
        <w:rPr>
          <w:rFonts w:ascii="Times New Roman" w:hAnsi="Times New Roman" w:cs="Times New Roman"/>
          <w:sz w:val="28"/>
          <w:szCs w:val="28"/>
        </w:rPr>
        <w:t xml:space="preserve">исходя из описанных в задании модельных условий указывается цель и назначение получаемого продукта (проведения процесса). Целью является решение типовой проблемы (например, оптимизация или уменьшение затрат ресурсов, выполнение заказа, поддержание технологического процесса, сохранение основных средств), тогда как назначение – непосредственная функциональная характеристика. </w:t>
      </w:r>
      <w:r w:rsidR="00421995" w:rsidRPr="002B506C">
        <w:rPr>
          <w:rFonts w:ascii="Times New Roman" w:hAnsi="Times New Roman" w:cs="Times New Roman"/>
          <w:sz w:val="28"/>
          <w:szCs w:val="28"/>
        </w:rPr>
        <w:t xml:space="preserve">Следует учитывать, что для достижения одной цели могут быть использованы разные продукты (проведены </w:t>
      </w:r>
      <w:r w:rsidR="00A9391A" w:rsidRPr="002B506C">
        <w:rPr>
          <w:rFonts w:ascii="Times New Roman" w:hAnsi="Times New Roman" w:cs="Times New Roman"/>
          <w:sz w:val="28"/>
          <w:szCs w:val="28"/>
        </w:rPr>
        <w:t xml:space="preserve">разные </w:t>
      </w:r>
      <w:r w:rsidR="00421995" w:rsidRPr="002B506C">
        <w:rPr>
          <w:rFonts w:ascii="Times New Roman" w:hAnsi="Times New Roman" w:cs="Times New Roman"/>
          <w:sz w:val="28"/>
          <w:szCs w:val="28"/>
        </w:rPr>
        <w:t xml:space="preserve">процессы) </w:t>
      </w:r>
      <w:r w:rsidR="008C19D4" w:rsidRPr="002B506C">
        <w:rPr>
          <w:rFonts w:ascii="Times New Roman" w:hAnsi="Times New Roman" w:cs="Times New Roman"/>
          <w:sz w:val="28"/>
          <w:szCs w:val="28"/>
        </w:rPr>
        <w:t>и наоборот.</w:t>
      </w:r>
      <w:r w:rsidR="009C3616">
        <w:rPr>
          <w:rFonts w:ascii="Times New Roman" w:hAnsi="Times New Roman" w:cs="Times New Roman"/>
          <w:sz w:val="28"/>
          <w:szCs w:val="28"/>
        </w:rPr>
        <w:t xml:space="preserve"> </w:t>
      </w:r>
      <w:r w:rsidR="008C19D4" w:rsidRPr="002B506C">
        <w:rPr>
          <w:rFonts w:ascii="Times New Roman" w:hAnsi="Times New Roman" w:cs="Times New Roman"/>
          <w:sz w:val="28"/>
          <w:szCs w:val="28"/>
        </w:rPr>
        <w:t>О</w:t>
      </w:r>
      <w:r w:rsidR="00421995" w:rsidRPr="002B506C">
        <w:rPr>
          <w:rFonts w:ascii="Times New Roman" w:hAnsi="Times New Roman" w:cs="Times New Roman"/>
          <w:sz w:val="28"/>
          <w:szCs w:val="28"/>
        </w:rPr>
        <w:t xml:space="preserve">боснование выбора требуемого продукта (процесса) для достижения поставленной цели и является основным содержанием данного подраздела. Например, заявленной целью может быть продление службы агрегата: альтернативными процессами ее достижения могут быть капитальный ремонт или дефектоскопия. </w:t>
      </w:r>
      <w:r w:rsidR="008C19D4" w:rsidRPr="002B506C">
        <w:rPr>
          <w:rFonts w:ascii="Times New Roman" w:hAnsi="Times New Roman" w:cs="Times New Roman"/>
          <w:sz w:val="28"/>
          <w:szCs w:val="28"/>
        </w:rPr>
        <w:t>Разработка информационной системы для первичной обработки заявок (интернет-магазин) может осуществляться с целью уменьшения штата менеджеров по работе с клиентами или выхода на новые рынки сбыта.</w:t>
      </w:r>
    </w:p>
    <w:p w:rsidR="0040083B" w:rsidRPr="002B506C" w:rsidRDefault="0040083B" w:rsidP="005574EC">
      <w:pPr>
        <w:spacing w:line="360" w:lineRule="auto"/>
        <w:ind w:firstLine="567"/>
        <w:jc w:val="both"/>
        <w:rPr>
          <w:rFonts w:ascii="Times New Roman" w:hAnsi="Times New Roman" w:cs="Times New Roman"/>
          <w:b/>
          <w:sz w:val="28"/>
          <w:szCs w:val="28"/>
        </w:rPr>
      </w:pPr>
      <w:r w:rsidRPr="002B506C">
        <w:rPr>
          <w:rFonts w:ascii="Times New Roman" w:hAnsi="Times New Roman" w:cs="Times New Roman"/>
          <w:b/>
          <w:sz w:val="28"/>
          <w:szCs w:val="28"/>
        </w:rPr>
        <w:t>Исходные материалы</w:t>
      </w:r>
      <w:r w:rsidRPr="002B506C">
        <w:rPr>
          <w:rFonts w:ascii="Times New Roman" w:hAnsi="Times New Roman" w:cs="Times New Roman"/>
          <w:sz w:val="28"/>
          <w:szCs w:val="28"/>
        </w:rPr>
        <w:t xml:space="preserve"> – указываются расходные материалы, вводные данные, начальные условия, предоставляемая информация или продукция и т.п. В данном подразделе не указываются технические средства. Экзаменуемый может использовать </w:t>
      </w:r>
      <w:r w:rsidR="002F4A9C" w:rsidRPr="002B506C">
        <w:rPr>
          <w:rFonts w:ascii="Times New Roman" w:hAnsi="Times New Roman" w:cs="Times New Roman"/>
          <w:sz w:val="28"/>
          <w:szCs w:val="28"/>
        </w:rPr>
        <w:t xml:space="preserve">любые </w:t>
      </w:r>
      <w:r w:rsidRPr="002B506C">
        <w:rPr>
          <w:rFonts w:ascii="Times New Roman" w:hAnsi="Times New Roman" w:cs="Times New Roman"/>
          <w:sz w:val="28"/>
          <w:szCs w:val="28"/>
        </w:rPr>
        <w:t>указанные здесь материалы для выполнения задания ПОЭ. Список исходных материалов должен включать наименование предоставляемого материала, его количество и, при необходимости, его характеристики. Предоставляемые материалы должны позволять полностью выполнить задание ПОЭ на указанных Технических средствах за отведенное время. По возможности рекомендуется предоставлять экзаменуемому некоторый запас расходных материалов, если это не противоречит условиям задания.</w:t>
      </w:r>
    </w:p>
    <w:p w:rsidR="00241E72" w:rsidRPr="002B506C" w:rsidRDefault="009D6E00" w:rsidP="005574EC">
      <w:pPr>
        <w:spacing w:line="360" w:lineRule="auto"/>
        <w:ind w:firstLine="567"/>
        <w:jc w:val="both"/>
        <w:rPr>
          <w:rFonts w:ascii="Times New Roman" w:hAnsi="Times New Roman" w:cs="Times New Roman"/>
          <w:sz w:val="28"/>
          <w:szCs w:val="28"/>
        </w:rPr>
      </w:pPr>
      <w:r w:rsidRPr="002B506C">
        <w:rPr>
          <w:rFonts w:ascii="Times New Roman" w:hAnsi="Times New Roman" w:cs="Times New Roman"/>
          <w:b/>
          <w:sz w:val="28"/>
          <w:szCs w:val="28"/>
        </w:rPr>
        <w:lastRenderedPageBreak/>
        <w:t>Требования к результату выполнения экзамена</w:t>
      </w:r>
      <w:r w:rsidR="002A7959" w:rsidRPr="002B506C">
        <w:rPr>
          <w:rFonts w:ascii="Times New Roman" w:hAnsi="Times New Roman" w:cs="Times New Roman"/>
          <w:sz w:val="28"/>
          <w:szCs w:val="28"/>
        </w:rPr>
        <w:t xml:space="preserve"> – </w:t>
      </w:r>
      <w:r w:rsidR="00241E72" w:rsidRPr="002B506C">
        <w:rPr>
          <w:rFonts w:ascii="Times New Roman" w:hAnsi="Times New Roman" w:cs="Times New Roman"/>
          <w:sz w:val="28"/>
          <w:szCs w:val="28"/>
        </w:rPr>
        <w:t xml:space="preserve">содержит подробную инструкцию по методике представления полученного продукта (проводимого процесса) экзаменационной комиссии. При необходимости указывается порядок и время демонстрации отдельных этапов выполнения задания ПОЭ, ключевых точек процесса и т.п. Если задание ПОЭ и Рабочая программа Профессионального модуля (см. п. </w:t>
      </w:r>
      <w:r w:rsidR="004F3735" w:rsidRPr="002B506C">
        <w:rPr>
          <w:rFonts w:ascii="Times New Roman" w:hAnsi="Times New Roman" w:cs="Times New Roman"/>
          <w:sz w:val="28"/>
          <w:szCs w:val="28"/>
        </w:rPr>
        <w:t>5</w:t>
      </w:r>
      <w:r w:rsidR="00241E72" w:rsidRPr="002B506C">
        <w:rPr>
          <w:rFonts w:ascii="Times New Roman" w:hAnsi="Times New Roman" w:cs="Times New Roman"/>
          <w:sz w:val="28"/>
          <w:szCs w:val="28"/>
        </w:rPr>
        <w:t xml:space="preserve"> настоящих Методических рекомендаций) не предполагает иного, в подразделе также указываются полные, подробные и точные характеристики продукта (процесса), необходимые для прохождения экзамена и получения оценки "Отлично".</w:t>
      </w:r>
    </w:p>
    <w:p w:rsidR="008C19D4" w:rsidRPr="002B506C" w:rsidRDefault="009D6E00" w:rsidP="005574EC">
      <w:pPr>
        <w:spacing w:line="360" w:lineRule="auto"/>
        <w:ind w:firstLine="567"/>
        <w:jc w:val="both"/>
        <w:rPr>
          <w:rFonts w:ascii="Times New Roman" w:hAnsi="Times New Roman" w:cs="Times New Roman"/>
          <w:sz w:val="28"/>
          <w:szCs w:val="28"/>
        </w:rPr>
      </w:pPr>
      <w:r w:rsidRPr="002B506C">
        <w:rPr>
          <w:rFonts w:ascii="Times New Roman" w:hAnsi="Times New Roman" w:cs="Times New Roman"/>
          <w:b/>
          <w:sz w:val="28"/>
          <w:szCs w:val="28"/>
        </w:rPr>
        <w:t>Допустимые технические средства и технологии</w:t>
      </w:r>
      <w:r w:rsidR="002A7959" w:rsidRPr="002B506C">
        <w:rPr>
          <w:rFonts w:ascii="Times New Roman" w:hAnsi="Times New Roman" w:cs="Times New Roman"/>
          <w:sz w:val="28"/>
          <w:szCs w:val="28"/>
        </w:rPr>
        <w:t xml:space="preserve"> – </w:t>
      </w:r>
      <w:r w:rsidR="000814EB" w:rsidRPr="002B506C">
        <w:rPr>
          <w:rFonts w:ascii="Times New Roman" w:hAnsi="Times New Roman" w:cs="Times New Roman"/>
          <w:sz w:val="28"/>
          <w:szCs w:val="28"/>
        </w:rPr>
        <w:t>в случае, если выполнение задания возможно с использованием различных имеющихся в доступе у экзаменуемого технических средств и технологий, но Рабочая программа Профессионального модуля предполагает изучение и оценку лишь определенных методик получения продукта (проведения процесса), в данном разделе указываются допустимые из них. В случае, если экзаменуемый применяет другие технические средства и/или технологии, результат ПОЭ в соответствующей части оценен не будет (оценка – "0"), однако другие части задания ПОЭ могут и должны быть оценены.</w:t>
      </w:r>
    </w:p>
    <w:p w:rsidR="008C19D4" w:rsidRPr="002B506C" w:rsidRDefault="009D6E00" w:rsidP="005574EC">
      <w:pPr>
        <w:spacing w:line="360" w:lineRule="auto"/>
        <w:ind w:firstLine="567"/>
        <w:jc w:val="both"/>
        <w:rPr>
          <w:rFonts w:ascii="Times New Roman" w:hAnsi="Times New Roman" w:cs="Times New Roman"/>
          <w:sz w:val="28"/>
          <w:szCs w:val="28"/>
        </w:rPr>
      </w:pPr>
      <w:r w:rsidRPr="002B506C">
        <w:rPr>
          <w:rFonts w:ascii="Times New Roman" w:hAnsi="Times New Roman" w:cs="Times New Roman"/>
          <w:b/>
          <w:sz w:val="28"/>
          <w:szCs w:val="28"/>
        </w:rPr>
        <w:t>Запрещенные технические средства и технологии</w:t>
      </w:r>
      <w:r w:rsidR="002A7959" w:rsidRPr="002B506C">
        <w:rPr>
          <w:rFonts w:ascii="Times New Roman" w:hAnsi="Times New Roman" w:cs="Times New Roman"/>
          <w:sz w:val="28"/>
          <w:szCs w:val="28"/>
        </w:rPr>
        <w:t xml:space="preserve"> – </w:t>
      </w:r>
      <w:r w:rsidR="000814EB" w:rsidRPr="002B506C">
        <w:rPr>
          <w:rFonts w:ascii="Times New Roman" w:hAnsi="Times New Roman" w:cs="Times New Roman"/>
          <w:sz w:val="28"/>
          <w:szCs w:val="28"/>
        </w:rPr>
        <w:t>в случае, если выполнение задания возможно с использованием различных имеющихся в доступе у экзаменуемого технических средств и технологий, в данном подразделе указываются те их них, использование которых ведет полную дисквалификацию экзаменуемого, ег</w:t>
      </w:r>
      <w:r w:rsidR="009C3616">
        <w:rPr>
          <w:rFonts w:ascii="Times New Roman" w:hAnsi="Times New Roman" w:cs="Times New Roman"/>
          <w:sz w:val="28"/>
          <w:szCs w:val="28"/>
        </w:rPr>
        <w:t>о удаление и получение оценки "Основной в</w:t>
      </w:r>
      <w:r w:rsidR="000814EB" w:rsidRPr="002B506C">
        <w:rPr>
          <w:rFonts w:ascii="Times New Roman" w:hAnsi="Times New Roman" w:cs="Times New Roman"/>
          <w:sz w:val="28"/>
          <w:szCs w:val="28"/>
        </w:rPr>
        <w:t>ид деятельности не освоен".</w:t>
      </w:r>
    </w:p>
    <w:p w:rsidR="009D6E00" w:rsidRPr="002B506C" w:rsidRDefault="009D6E00" w:rsidP="005574EC">
      <w:pPr>
        <w:spacing w:line="360" w:lineRule="auto"/>
        <w:ind w:firstLine="567"/>
        <w:jc w:val="both"/>
        <w:rPr>
          <w:rFonts w:ascii="Times New Roman" w:hAnsi="Times New Roman" w:cs="Times New Roman"/>
          <w:sz w:val="28"/>
          <w:szCs w:val="28"/>
        </w:rPr>
      </w:pPr>
      <w:r w:rsidRPr="002B506C">
        <w:rPr>
          <w:rFonts w:ascii="Times New Roman" w:hAnsi="Times New Roman" w:cs="Times New Roman"/>
          <w:b/>
          <w:sz w:val="28"/>
          <w:szCs w:val="28"/>
        </w:rPr>
        <w:t>Доступная литература</w:t>
      </w:r>
      <w:r w:rsidR="002A7959" w:rsidRPr="002B506C">
        <w:rPr>
          <w:rFonts w:ascii="Times New Roman" w:hAnsi="Times New Roman" w:cs="Times New Roman"/>
          <w:sz w:val="28"/>
          <w:szCs w:val="28"/>
        </w:rPr>
        <w:t xml:space="preserve"> – </w:t>
      </w:r>
      <w:r w:rsidR="00A94944" w:rsidRPr="002B506C">
        <w:rPr>
          <w:rFonts w:ascii="Times New Roman" w:hAnsi="Times New Roman" w:cs="Times New Roman"/>
          <w:sz w:val="28"/>
          <w:szCs w:val="28"/>
        </w:rPr>
        <w:t>указывается полный список доступной при выполнении задания ПОЭ литературы и информационных источников, включая книги, учебники, справочники, конспекты, интернет-сайты и т.д. Если</w:t>
      </w:r>
      <w:r w:rsidR="00A9391A" w:rsidRPr="002B506C">
        <w:rPr>
          <w:rFonts w:ascii="Times New Roman" w:hAnsi="Times New Roman" w:cs="Times New Roman"/>
          <w:sz w:val="28"/>
          <w:szCs w:val="28"/>
        </w:rPr>
        <w:t>,</w:t>
      </w:r>
      <w:r w:rsidR="00A94944" w:rsidRPr="002B506C">
        <w:rPr>
          <w:rFonts w:ascii="Times New Roman" w:hAnsi="Times New Roman" w:cs="Times New Roman"/>
          <w:sz w:val="28"/>
          <w:szCs w:val="28"/>
        </w:rPr>
        <w:t xml:space="preserve"> исходя из задания экзамена на использование информационных источников</w:t>
      </w:r>
      <w:r w:rsidR="00A9391A" w:rsidRPr="002B506C">
        <w:rPr>
          <w:rFonts w:ascii="Times New Roman" w:hAnsi="Times New Roman" w:cs="Times New Roman"/>
          <w:sz w:val="28"/>
          <w:szCs w:val="28"/>
        </w:rPr>
        <w:t>,</w:t>
      </w:r>
      <w:r w:rsidR="00A94944" w:rsidRPr="002B506C">
        <w:rPr>
          <w:rFonts w:ascii="Times New Roman" w:hAnsi="Times New Roman" w:cs="Times New Roman"/>
          <w:sz w:val="28"/>
          <w:szCs w:val="28"/>
        </w:rPr>
        <w:t xml:space="preserve"> накладываются ограничения (например, по условиям Техники </w:t>
      </w:r>
      <w:r w:rsidR="00A94944" w:rsidRPr="002B506C">
        <w:rPr>
          <w:rFonts w:ascii="Times New Roman" w:hAnsi="Times New Roman" w:cs="Times New Roman"/>
          <w:sz w:val="28"/>
          <w:szCs w:val="28"/>
        </w:rPr>
        <w:lastRenderedPageBreak/>
        <w:t xml:space="preserve">безопасности) – это явно указывается. </w:t>
      </w:r>
      <w:r w:rsidR="00F9692B" w:rsidRPr="002B506C">
        <w:rPr>
          <w:rFonts w:ascii="Times New Roman" w:hAnsi="Times New Roman" w:cs="Times New Roman"/>
          <w:sz w:val="28"/>
          <w:szCs w:val="28"/>
        </w:rPr>
        <w:t>При проведении ПОЭ экзаменуемым должен быть обеспечен доступ к указанной информации (с учетом ограничений), если возможно использование ими самостоятельно принесенных на ПОЭ источников – это указывается в явном виде с указанием точного списка источников или их обобщающих характеристик (например, справочники по виду деятельности).</w:t>
      </w:r>
    </w:p>
    <w:p w:rsidR="009D6E00" w:rsidRPr="002B506C" w:rsidRDefault="002A7959" w:rsidP="00F936CB">
      <w:pPr>
        <w:pStyle w:val="a3"/>
        <w:numPr>
          <w:ilvl w:val="1"/>
          <w:numId w:val="17"/>
        </w:numPr>
        <w:spacing w:before="240" w:after="120" w:line="360" w:lineRule="auto"/>
        <w:ind w:left="1418" w:hanging="851"/>
        <w:jc w:val="both"/>
        <w:rPr>
          <w:rFonts w:ascii="Times New Roman" w:hAnsi="Times New Roman" w:cs="Times New Roman"/>
          <w:sz w:val="28"/>
          <w:szCs w:val="28"/>
        </w:rPr>
      </w:pPr>
      <w:r w:rsidRPr="002B506C">
        <w:rPr>
          <w:rFonts w:ascii="Times New Roman" w:hAnsi="Times New Roman" w:cs="Times New Roman"/>
          <w:sz w:val="28"/>
          <w:szCs w:val="28"/>
        </w:rPr>
        <w:t>ОЦЕНКА РЕЗУЛЬТАТОВ ЭКЗАМЕНА</w:t>
      </w:r>
    </w:p>
    <w:p w:rsidR="009D6E00" w:rsidRPr="002B506C" w:rsidRDefault="004C784B" w:rsidP="005574EC">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 xml:space="preserve">В подразделе указывается методика и конкретные аспекты ее применения для оценки ПОЭ. </w:t>
      </w:r>
      <w:r w:rsidR="00005397" w:rsidRPr="002B506C">
        <w:rPr>
          <w:rFonts w:ascii="Times New Roman" w:hAnsi="Times New Roman" w:cs="Times New Roman"/>
          <w:sz w:val="28"/>
          <w:szCs w:val="28"/>
        </w:rPr>
        <w:t>Уровень детализации описания методики должен быть таким, чтобы исключить все возможные вопросы и споры при проведении процедуры оценки задания.</w:t>
      </w:r>
    </w:p>
    <w:p w:rsidR="009D6E00" w:rsidRPr="002B506C" w:rsidRDefault="009D6E00" w:rsidP="005574EC">
      <w:pPr>
        <w:spacing w:line="360" w:lineRule="auto"/>
        <w:ind w:firstLine="567"/>
        <w:jc w:val="both"/>
        <w:rPr>
          <w:rFonts w:ascii="Times New Roman" w:hAnsi="Times New Roman" w:cs="Times New Roman"/>
          <w:sz w:val="28"/>
          <w:szCs w:val="28"/>
        </w:rPr>
      </w:pPr>
      <w:r w:rsidRPr="002B506C">
        <w:rPr>
          <w:rFonts w:ascii="Times New Roman" w:hAnsi="Times New Roman" w:cs="Times New Roman"/>
          <w:b/>
          <w:sz w:val="28"/>
          <w:szCs w:val="28"/>
        </w:rPr>
        <w:t>Метод оценки результатов экзамена</w:t>
      </w:r>
      <w:r w:rsidR="002A7959" w:rsidRPr="002B506C">
        <w:rPr>
          <w:rFonts w:ascii="Times New Roman" w:hAnsi="Times New Roman" w:cs="Times New Roman"/>
          <w:sz w:val="28"/>
          <w:szCs w:val="28"/>
        </w:rPr>
        <w:t xml:space="preserve"> – </w:t>
      </w:r>
      <w:r w:rsidR="00D56F41" w:rsidRPr="002B506C">
        <w:rPr>
          <w:rFonts w:ascii="Times New Roman" w:hAnsi="Times New Roman" w:cs="Times New Roman"/>
          <w:sz w:val="28"/>
          <w:szCs w:val="28"/>
        </w:rPr>
        <w:t xml:space="preserve">кратко </w:t>
      </w:r>
      <w:r w:rsidR="00005397" w:rsidRPr="002B506C">
        <w:rPr>
          <w:rFonts w:ascii="Times New Roman" w:hAnsi="Times New Roman" w:cs="Times New Roman"/>
          <w:sz w:val="28"/>
          <w:szCs w:val="28"/>
        </w:rPr>
        <w:t>описывается метод проведения оценки ПОЭ</w:t>
      </w:r>
      <w:r w:rsidR="00D56F41" w:rsidRPr="002B506C">
        <w:rPr>
          <w:rFonts w:ascii="Times New Roman" w:hAnsi="Times New Roman" w:cs="Times New Roman"/>
          <w:sz w:val="28"/>
          <w:szCs w:val="28"/>
        </w:rPr>
        <w:t xml:space="preserve">, включая правила оценки по объективным и субъективным аспектам (см. п. </w:t>
      </w:r>
      <w:r w:rsidR="004F3735" w:rsidRPr="002B506C">
        <w:rPr>
          <w:rFonts w:ascii="Times New Roman" w:hAnsi="Times New Roman" w:cs="Times New Roman"/>
          <w:sz w:val="28"/>
          <w:szCs w:val="28"/>
        </w:rPr>
        <w:t>2</w:t>
      </w:r>
      <w:r w:rsidR="00D56F41" w:rsidRPr="002B506C">
        <w:rPr>
          <w:rFonts w:ascii="Times New Roman" w:hAnsi="Times New Roman" w:cs="Times New Roman"/>
          <w:sz w:val="28"/>
          <w:szCs w:val="28"/>
        </w:rPr>
        <w:t xml:space="preserve"> данных Методических рекомендаций), степень дискретизации шкалы оценки, правила округления результата, правила решения спорных вопросов.</w:t>
      </w:r>
    </w:p>
    <w:p w:rsidR="009D6E00" w:rsidRPr="002B506C" w:rsidRDefault="009D6E00" w:rsidP="005574EC">
      <w:pPr>
        <w:spacing w:line="360" w:lineRule="auto"/>
        <w:ind w:firstLine="567"/>
        <w:jc w:val="both"/>
        <w:rPr>
          <w:rFonts w:ascii="Times New Roman" w:hAnsi="Times New Roman" w:cs="Times New Roman"/>
          <w:sz w:val="28"/>
          <w:szCs w:val="28"/>
        </w:rPr>
      </w:pPr>
      <w:r w:rsidRPr="002B506C">
        <w:rPr>
          <w:rFonts w:ascii="Times New Roman" w:hAnsi="Times New Roman" w:cs="Times New Roman"/>
          <w:b/>
          <w:sz w:val="28"/>
          <w:szCs w:val="28"/>
        </w:rPr>
        <w:t>Критерии оценки результатов выполнения экзамена</w:t>
      </w:r>
      <w:r w:rsidR="002A7959" w:rsidRPr="002B506C">
        <w:rPr>
          <w:rFonts w:ascii="Times New Roman" w:hAnsi="Times New Roman" w:cs="Times New Roman"/>
          <w:sz w:val="28"/>
          <w:szCs w:val="28"/>
        </w:rPr>
        <w:t xml:space="preserve"> – </w:t>
      </w:r>
      <w:r w:rsidR="00D56F41" w:rsidRPr="002B506C">
        <w:rPr>
          <w:rFonts w:ascii="Times New Roman" w:hAnsi="Times New Roman" w:cs="Times New Roman"/>
          <w:sz w:val="28"/>
          <w:szCs w:val="28"/>
        </w:rPr>
        <w:t xml:space="preserve">Исходя из задания ПОЭ и разработанных контролируемых показателей для оцениваемых компетенций, для каждого из них разрабатываются и указываются в табличной форме аспекты оценки различных типов, соответствующие им баллы и пороговый балл выполнения контролируемого показателя. </w:t>
      </w:r>
      <w:r w:rsidR="00C72C52" w:rsidRPr="002B506C">
        <w:rPr>
          <w:rFonts w:ascii="Times New Roman" w:hAnsi="Times New Roman" w:cs="Times New Roman"/>
          <w:sz w:val="28"/>
          <w:szCs w:val="28"/>
        </w:rPr>
        <w:t>Требования к указанным элементам Контрольно-оценочных средств и методика (порядок) их разработки описаны в п. 3 и п. 4 данных Методических рекомендаций.</w:t>
      </w:r>
    </w:p>
    <w:p w:rsidR="001578B6" w:rsidRPr="002B506C" w:rsidRDefault="001578B6" w:rsidP="001578B6">
      <w:pPr>
        <w:spacing w:line="360" w:lineRule="auto"/>
        <w:ind w:firstLine="567"/>
        <w:jc w:val="both"/>
        <w:rPr>
          <w:rFonts w:ascii="Times New Roman" w:hAnsi="Times New Roman" w:cs="Times New Roman"/>
          <w:sz w:val="28"/>
          <w:szCs w:val="28"/>
        </w:rPr>
      </w:pPr>
      <w:r w:rsidRPr="002B506C">
        <w:rPr>
          <w:rFonts w:ascii="Times New Roman" w:hAnsi="Times New Roman" w:cs="Times New Roman"/>
          <w:b/>
          <w:sz w:val="28"/>
          <w:szCs w:val="28"/>
        </w:rPr>
        <w:t>Соответствие показателей (критериев) требованиям ФГОС</w:t>
      </w:r>
      <w:r w:rsidRPr="002B506C">
        <w:rPr>
          <w:rFonts w:ascii="Times New Roman" w:hAnsi="Times New Roman" w:cs="Times New Roman"/>
          <w:sz w:val="28"/>
          <w:szCs w:val="28"/>
        </w:rPr>
        <w:t xml:space="preserve"> – для минимальных требований освоения вида профессиональной деятельности составляется матрица их соответствия выполнению контролируемых показателей (см. </w:t>
      </w:r>
      <w:r w:rsidR="00A2026D" w:rsidRPr="002B506C">
        <w:rPr>
          <w:rFonts w:ascii="Times New Roman" w:hAnsi="Times New Roman" w:cs="Times New Roman"/>
          <w:sz w:val="28"/>
          <w:szCs w:val="28"/>
        </w:rPr>
        <w:t>следующий пункт</w:t>
      </w:r>
      <w:r w:rsidRPr="002B506C">
        <w:rPr>
          <w:rFonts w:ascii="Times New Roman" w:hAnsi="Times New Roman" w:cs="Times New Roman"/>
          <w:sz w:val="28"/>
          <w:szCs w:val="28"/>
        </w:rPr>
        <w:t>).</w:t>
      </w:r>
    </w:p>
    <w:p w:rsidR="009D6E00" w:rsidRPr="002B506C" w:rsidRDefault="009D6E00" w:rsidP="005574EC">
      <w:pPr>
        <w:spacing w:line="360" w:lineRule="auto"/>
        <w:ind w:firstLine="567"/>
        <w:jc w:val="both"/>
        <w:rPr>
          <w:rFonts w:ascii="Times New Roman" w:hAnsi="Times New Roman" w:cs="Times New Roman"/>
          <w:sz w:val="28"/>
          <w:szCs w:val="28"/>
        </w:rPr>
      </w:pPr>
      <w:r w:rsidRPr="002B506C">
        <w:rPr>
          <w:rFonts w:ascii="Times New Roman" w:hAnsi="Times New Roman" w:cs="Times New Roman"/>
          <w:b/>
          <w:sz w:val="28"/>
          <w:szCs w:val="28"/>
        </w:rPr>
        <w:lastRenderedPageBreak/>
        <w:t xml:space="preserve">Соответствие показателей (критериев) </w:t>
      </w:r>
      <w:r w:rsidR="00B46BDA" w:rsidRPr="002B506C">
        <w:rPr>
          <w:rFonts w:ascii="Times New Roman" w:hAnsi="Times New Roman" w:cs="Times New Roman"/>
          <w:b/>
          <w:sz w:val="28"/>
          <w:szCs w:val="28"/>
        </w:rPr>
        <w:t>П</w:t>
      </w:r>
      <w:r w:rsidRPr="002B506C">
        <w:rPr>
          <w:rFonts w:ascii="Times New Roman" w:hAnsi="Times New Roman" w:cs="Times New Roman"/>
          <w:b/>
          <w:sz w:val="28"/>
          <w:szCs w:val="28"/>
        </w:rPr>
        <w:t>рофессиональным стандартам</w:t>
      </w:r>
      <w:r w:rsidR="002A7959" w:rsidRPr="002B506C">
        <w:rPr>
          <w:rFonts w:ascii="Times New Roman" w:hAnsi="Times New Roman" w:cs="Times New Roman"/>
          <w:sz w:val="28"/>
          <w:szCs w:val="28"/>
        </w:rPr>
        <w:t xml:space="preserve"> – </w:t>
      </w:r>
      <w:r w:rsidR="00BA025D" w:rsidRPr="002B506C">
        <w:rPr>
          <w:rFonts w:ascii="Times New Roman" w:hAnsi="Times New Roman" w:cs="Times New Roman"/>
          <w:sz w:val="28"/>
          <w:szCs w:val="28"/>
        </w:rPr>
        <w:t xml:space="preserve">для выбранных Профессиональных стандартов (см. п. </w:t>
      </w:r>
      <w:r w:rsidR="004F3735" w:rsidRPr="002B506C">
        <w:rPr>
          <w:rFonts w:ascii="Times New Roman" w:hAnsi="Times New Roman" w:cs="Times New Roman"/>
          <w:sz w:val="28"/>
          <w:szCs w:val="28"/>
        </w:rPr>
        <w:t>1</w:t>
      </w:r>
      <w:r w:rsidR="00BA025D" w:rsidRPr="002B506C">
        <w:rPr>
          <w:rFonts w:ascii="Times New Roman" w:hAnsi="Times New Roman" w:cs="Times New Roman"/>
          <w:sz w:val="28"/>
          <w:szCs w:val="28"/>
        </w:rPr>
        <w:t>.3</w:t>
      </w:r>
      <w:r w:rsidR="004F3735" w:rsidRPr="002B506C">
        <w:rPr>
          <w:rFonts w:ascii="Times New Roman" w:hAnsi="Times New Roman" w:cs="Times New Roman"/>
          <w:sz w:val="28"/>
          <w:szCs w:val="28"/>
        </w:rPr>
        <w:t xml:space="preserve"> и п. 5.3</w:t>
      </w:r>
      <w:r w:rsidR="00BA025D" w:rsidRPr="002B506C">
        <w:rPr>
          <w:rFonts w:ascii="Times New Roman" w:hAnsi="Times New Roman" w:cs="Times New Roman"/>
          <w:sz w:val="28"/>
          <w:szCs w:val="28"/>
        </w:rPr>
        <w:t xml:space="preserve"> данных Методических рекомендаций) </w:t>
      </w:r>
      <w:r w:rsidR="006F5CF7" w:rsidRPr="002B506C">
        <w:rPr>
          <w:rFonts w:ascii="Times New Roman" w:hAnsi="Times New Roman" w:cs="Times New Roman"/>
          <w:sz w:val="28"/>
          <w:szCs w:val="28"/>
        </w:rPr>
        <w:t>выбираются трудовые функции, выполнение которых соответствует заданию. Для указанных трудовых функций составляется матрица соответствия требований к ним и выполнения контролируемых показателей требованиям.</w:t>
      </w:r>
    </w:p>
    <w:tbl>
      <w:tblPr>
        <w:tblStyle w:val="a6"/>
        <w:tblW w:w="9356" w:type="dxa"/>
        <w:tblInd w:w="-5" w:type="dxa"/>
        <w:tblLayout w:type="fixed"/>
        <w:tblLook w:val="04A0"/>
      </w:tblPr>
      <w:tblGrid>
        <w:gridCol w:w="2977"/>
        <w:gridCol w:w="709"/>
        <w:gridCol w:w="709"/>
        <w:gridCol w:w="708"/>
        <w:gridCol w:w="709"/>
        <w:gridCol w:w="709"/>
        <w:gridCol w:w="709"/>
        <w:gridCol w:w="708"/>
        <w:gridCol w:w="709"/>
        <w:gridCol w:w="709"/>
      </w:tblGrid>
      <w:tr w:rsidR="006F5CF7" w:rsidRPr="002B506C" w:rsidTr="006F5CF7">
        <w:tc>
          <w:tcPr>
            <w:tcW w:w="2977" w:type="dxa"/>
            <w:vMerge w:val="restart"/>
            <w:vAlign w:val="center"/>
          </w:tcPr>
          <w:p w:rsidR="006F5CF7" w:rsidRPr="002B506C" w:rsidRDefault="006F5CF7" w:rsidP="0054513E">
            <w:pPr>
              <w:spacing w:line="360" w:lineRule="auto"/>
              <w:jc w:val="center"/>
              <w:rPr>
                <w:rFonts w:ascii="Times New Roman" w:hAnsi="Times New Roman" w:cs="Times New Roman"/>
                <w:sz w:val="24"/>
                <w:szCs w:val="24"/>
              </w:rPr>
            </w:pPr>
          </w:p>
        </w:tc>
        <w:tc>
          <w:tcPr>
            <w:tcW w:w="6379" w:type="dxa"/>
            <w:gridSpan w:val="9"/>
          </w:tcPr>
          <w:p w:rsidR="006F5CF7" w:rsidRPr="002B506C" w:rsidRDefault="006F5CF7" w:rsidP="0054513E">
            <w:pPr>
              <w:spacing w:line="360" w:lineRule="auto"/>
              <w:jc w:val="center"/>
              <w:rPr>
                <w:rFonts w:ascii="Times New Roman" w:hAnsi="Times New Roman" w:cs="Times New Roman"/>
                <w:sz w:val="24"/>
                <w:szCs w:val="24"/>
              </w:rPr>
            </w:pPr>
            <w:r w:rsidRPr="002B506C">
              <w:rPr>
                <w:rFonts w:ascii="Times New Roman" w:hAnsi="Times New Roman" w:cs="Times New Roman"/>
                <w:sz w:val="24"/>
                <w:szCs w:val="24"/>
              </w:rPr>
              <w:t xml:space="preserve">ПС "…". </w:t>
            </w:r>
          </w:p>
          <w:p w:rsidR="006F5CF7" w:rsidRPr="002B506C" w:rsidRDefault="006F5CF7" w:rsidP="006F5CF7">
            <w:pPr>
              <w:spacing w:line="360" w:lineRule="auto"/>
              <w:jc w:val="center"/>
              <w:rPr>
                <w:rFonts w:ascii="Times New Roman" w:hAnsi="Times New Roman" w:cs="Times New Roman"/>
                <w:sz w:val="24"/>
                <w:szCs w:val="24"/>
              </w:rPr>
            </w:pPr>
            <w:r w:rsidRPr="002B506C">
              <w:rPr>
                <w:rFonts w:ascii="Times New Roman" w:hAnsi="Times New Roman" w:cs="Times New Roman"/>
                <w:sz w:val="24"/>
                <w:szCs w:val="24"/>
              </w:rPr>
              <w:t>Трудовая функция</w:t>
            </w:r>
            <w:r w:rsidRPr="002B506C">
              <w:rPr>
                <w:rFonts w:ascii="Times New Roman" w:eastAsia="Times New Roman" w:hAnsi="Times New Roman" w:cs="Times New Roman"/>
                <w:sz w:val="24"/>
                <w:szCs w:val="24"/>
                <w:lang w:eastAsia="ru-RU"/>
              </w:rPr>
              <w:t xml:space="preserve">../… "…". </w:t>
            </w:r>
          </w:p>
        </w:tc>
      </w:tr>
      <w:tr w:rsidR="006F5CF7" w:rsidRPr="002B506C" w:rsidTr="006F5CF7">
        <w:trPr>
          <w:cantSplit/>
          <w:trHeight w:val="596"/>
        </w:trPr>
        <w:tc>
          <w:tcPr>
            <w:tcW w:w="2977" w:type="dxa"/>
            <w:vMerge/>
            <w:textDirection w:val="btLr"/>
            <w:vAlign w:val="center"/>
          </w:tcPr>
          <w:p w:rsidR="006F5CF7" w:rsidRPr="002B506C" w:rsidRDefault="006F5CF7" w:rsidP="0054513E">
            <w:pPr>
              <w:ind w:left="113" w:right="113"/>
              <w:jc w:val="center"/>
              <w:rPr>
                <w:rFonts w:ascii="Times New Roman" w:eastAsia="Times New Roman" w:hAnsi="Times New Roman" w:cs="Times New Roman"/>
                <w:sz w:val="24"/>
                <w:szCs w:val="24"/>
                <w:lang w:eastAsia="ru-RU"/>
              </w:rPr>
            </w:pPr>
          </w:p>
        </w:tc>
        <w:tc>
          <w:tcPr>
            <w:tcW w:w="2126" w:type="dxa"/>
            <w:gridSpan w:val="3"/>
            <w:vAlign w:val="center"/>
          </w:tcPr>
          <w:p w:rsidR="006F5CF7" w:rsidRPr="002B506C" w:rsidRDefault="006F5CF7" w:rsidP="0054513E">
            <w:pPr>
              <w:suppressAutoHyphens/>
              <w:jc w:val="center"/>
              <w:rPr>
                <w:rFonts w:ascii="Times New Roman" w:eastAsia="Times New Roman" w:hAnsi="Times New Roman" w:cs="Times New Roman"/>
                <w:sz w:val="24"/>
                <w:szCs w:val="24"/>
                <w:lang w:eastAsia="ru-RU"/>
              </w:rPr>
            </w:pPr>
            <w:r w:rsidRPr="002B506C">
              <w:rPr>
                <w:rFonts w:ascii="Times New Roman" w:eastAsia="Times New Roman" w:hAnsi="Times New Roman" w:cs="Times New Roman"/>
                <w:sz w:val="24"/>
                <w:szCs w:val="24"/>
                <w:lang w:eastAsia="ru-RU"/>
              </w:rPr>
              <w:t>Трудовые действия.</w:t>
            </w:r>
          </w:p>
        </w:tc>
        <w:tc>
          <w:tcPr>
            <w:tcW w:w="2127" w:type="dxa"/>
            <w:gridSpan w:val="3"/>
            <w:vAlign w:val="center"/>
          </w:tcPr>
          <w:p w:rsidR="006F5CF7" w:rsidRPr="002B506C" w:rsidRDefault="006F5CF7" w:rsidP="0054513E">
            <w:pPr>
              <w:jc w:val="center"/>
              <w:rPr>
                <w:rFonts w:ascii="Times New Roman" w:eastAsia="Times New Roman" w:hAnsi="Times New Roman" w:cs="Times New Roman"/>
                <w:sz w:val="24"/>
                <w:szCs w:val="24"/>
                <w:lang w:eastAsia="ru-RU"/>
              </w:rPr>
            </w:pPr>
            <w:r w:rsidRPr="002B506C">
              <w:rPr>
                <w:rFonts w:ascii="Times New Roman" w:eastAsia="Times New Roman" w:hAnsi="Times New Roman" w:cs="Times New Roman"/>
                <w:sz w:val="24"/>
                <w:szCs w:val="24"/>
                <w:lang w:eastAsia="ru-RU"/>
              </w:rPr>
              <w:t>Необходимые умения</w:t>
            </w:r>
          </w:p>
        </w:tc>
        <w:tc>
          <w:tcPr>
            <w:tcW w:w="2126" w:type="dxa"/>
            <w:gridSpan w:val="3"/>
            <w:vAlign w:val="center"/>
          </w:tcPr>
          <w:p w:rsidR="006F5CF7" w:rsidRPr="002B506C" w:rsidRDefault="006F5CF7" w:rsidP="0054513E">
            <w:pPr>
              <w:jc w:val="center"/>
              <w:rPr>
                <w:rFonts w:ascii="Times New Roman" w:eastAsia="Times New Roman" w:hAnsi="Times New Roman" w:cs="Times New Roman"/>
                <w:sz w:val="24"/>
                <w:szCs w:val="24"/>
                <w:lang w:eastAsia="ru-RU"/>
              </w:rPr>
            </w:pPr>
            <w:r w:rsidRPr="002B506C">
              <w:rPr>
                <w:rFonts w:ascii="Times New Roman" w:eastAsia="Times New Roman" w:hAnsi="Times New Roman" w:cs="Times New Roman"/>
                <w:sz w:val="24"/>
                <w:szCs w:val="24"/>
                <w:lang w:eastAsia="ru-RU"/>
              </w:rPr>
              <w:t>Необходимые знания</w:t>
            </w:r>
          </w:p>
        </w:tc>
      </w:tr>
      <w:tr w:rsidR="006F5CF7" w:rsidRPr="002B506C" w:rsidTr="006F5CF7">
        <w:trPr>
          <w:cantSplit/>
          <w:trHeight w:val="2176"/>
        </w:trPr>
        <w:tc>
          <w:tcPr>
            <w:tcW w:w="2977" w:type="dxa"/>
            <w:vAlign w:val="center"/>
          </w:tcPr>
          <w:p w:rsidR="006F5CF7" w:rsidRPr="002B506C" w:rsidRDefault="006F5CF7" w:rsidP="0054513E">
            <w:pPr>
              <w:jc w:val="center"/>
              <w:rPr>
                <w:rFonts w:ascii="Times New Roman" w:eastAsia="Times New Roman" w:hAnsi="Times New Roman" w:cs="Times New Roman"/>
                <w:sz w:val="24"/>
                <w:szCs w:val="24"/>
                <w:lang w:eastAsia="ru-RU"/>
              </w:rPr>
            </w:pPr>
            <w:r w:rsidRPr="002B506C">
              <w:rPr>
                <w:rFonts w:ascii="Times New Roman" w:eastAsia="Times New Roman" w:hAnsi="Times New Roman" w:cs="Times New Roman"/>
                <w:sz w:val="24"/>
                <w:szCs w:val="24"/>
                <w:lang w:eastAsia="ru-RU"/>
              </w:rPr>
              <w:t>Контролируемые показатели</w:t>
            </w:r>
          </w:p>
        </w:tc>
        <w:tc>
          <w:tcPr>
            <w:tcW w:w="709" w:type="dxa"/>
            <w:textDirection w:val="btLr"/>
          </w:tcPr>
          <w:p w:rsidR="006F5CF7" w:rsidRPr="002B506C" w:rsidRDefault="006F5CF7" w:rsidP="0054513E">
            <w:pPr>
              <w:ind w:left="113" w:right="113"/>
              <w:jc w:val="center"/>
              <w:rPr>
                <w:rFonts w:ascii="Times New Roman" w:hAnsi="Times New Roman" w:cs="Times New Roman"/>
                <w:sz w:val="24"/>
                <w:szCs w:val="24"/>
              </w:rPr>
            </w:pPr>
            <w:r w:rsidRPr="002B506C">
              <w:rPr>
                <w:rFonts w:ascii="Times New Roman" w:hAnsi="Times New Roman" w:cs="Times New Roman"/>
                <w:sz w:val="24"/>
                <w:szCs w:val="24"/>
              </w:rPr>
              <w:t>ТД 1</w:t>
            </w:r>
          </w:p>
        </w:tc>
        <w:tc>
          <w:tcPr>
            <w:tcW w:w="709" w:type="dxa"/>
            <w:textDirection w:val="btLr"/>
          </w:tcPr>
          <w:p w:rsidR="006F5CF7" w:rsidRPr="002B506C" w:rsidRDefault="006F5CF7" w:rsidP="0054513E">
            <w:pPr>
              <w:ind w:left="113" w:right="113"/>
              <w:jc w:val="center"/>
              <w:rPr>
                <w:rFonts w:ascii="Times New Roman" w:hAnsi="Times New Roman" w:cs="Times New Roman"/>
                <w:sz w:val="24"/>
                <w:szCs w:val="24"/>
              </w:rPr>
            </w:pPr>
            <w:r w:rsidRPr="002B506C">
              <w:rPr>
                <w:rFonts w:ascii="Times New Roman" w:hAnsi="Times New Roman" w:cs="Times New Roman"/>
                <w:sz w:val="24"/>
                <w:szCs w:val="24"/>
              </w:rPr>
              <w:t>…</w:t>
            </w:r>
          </w:p>
        </w:tc>
        <w:tc>
          <w:tcPr>
            <w:tcW w:w="708" w:type="dxa"/>
            <w:textDirection w:val="btLr"/>
          </w:tcPr>
          <w:p w:rsidR="006F5CF7" w:rsidRPr="002B506C" w:rsidRDefault="006F5CF7" w:rsidP="0054513E">
            <w:pPr>
              <w:ind w:left="113" w:right="113"/>
              <w:jc w:val="center"/>
              <w:rPr>
                <w:rFonts w:ascii="Times New Roman" w:hAnsi="Times New Roman" w:cs="Times New Roman"/>
                <w:sz w:val="24"/>
                <w:szCs w:val="24"/>
                <w:lang w:val="en-US"/>
              </w:rPr>
            </w:pPr>
            <w:r w:rsidRPr="002B506C">
              <w:rPr>
                <w:rFonts w:ascii="Times New Roman" w:hAnsi="Times New Roman" w:cs="Times New Roman"/>
                <w:sz w:val="24"/>
                <w:szCs w:val="24"/>
              </w:rPr>
              <w:t>…</w:t>
            </w:r>
          </w:p>
        </w:tc>
        <w:tc>
          <w:tcPr>
            <w:tcW w:w="709" w:type="dxa"/>
            <w:textDirection w:val="btLr"/>
          </w:tcPr>
          <w:p w:rsidR="006F5CF7" w:rsidRPr="002B506C" w:rsidRDefault="006F5CF7" w:rsidP="0054513E">
            <w:pPr>
              <w:ind w:left="113" w:right="113"/>
              <w:jc w:val="center"/>
              <w:rPr>
                <w:rFonts w:ascii="Times New Roman" w:hAnsi="Times New Roman" w:cs="Times New Roman"/>
                <w:sz w:val="24"/>
                <w:szCs w:val="24"/>
              </w:rPr>
            </w:pPr>
            <w:r w:rsidRPr="002B506C">
              <w:rPr>
                <w:rFonts w:ascii="Times New Roman" w:hAnsi="Times New Roman" w:cs="Times New Roman"/>
                <w:sz w:val="24"/>
                <w:szCs w:val="24"/>
              </w:rPr>
              <w:t>У 1</w:t>
            </w:r>
          </w:p>
        </w:tc>
        <w:tc>
          <w:tcPr>
            <w:tcW w:w="709" w:type="dxa"/>
            <w:textDirection w:val="btLr"/>
          </w:tcPr>
          <w:p w:rsidR="006F5CF7" w:rsidRPr="002B506C" w:rsidRDefault="006F5CF7" w:rsidP="0054513E">
            <w:pPr>
              <w:ind w:left="113" w:right="113"/>
              <w:jc w:val="center"/>
              <w:rPr>
                <w:rFonts w:ascii="Times New Roman" w:hAnsi="Times New Roman" w:cs="Times New Roman"/>
                <w:sz w:val="24"/>
                <w:szCs w:val="24"/>
              </w:rPr>
            </w:pPr>
            <w:r w:rsidRPr="002B506C">
              <w:rPr>
                <w:rFonts w:ascii="Times New Roman" w:hAnsi="Times New Roman" w:cs="Times New Roman"/>
                <w:sz w:val="24"/>
                <w:szCs w:val="24"/>
              </w:rPr>
              <w:t>…</w:t>
            </w:r>
          </w:p>
        </w:tc>
        <w:tc>
          <w:tcPr>
            <w:tcW w:w="709" w:type="dxa"/>
            <w:textDirection w:val="btLr"/>
          </w:tcPr>
          <w:p w:rsidR="006F5CF7" w:rsidRPr="002B506C" w:rsidRDefault="006F5CF7" w:rsidP="0054513E">
            <w:pPr>
              <w:ind w:left="113" w:right="113"/>
              <w:jc w:val="center"/>
              <w:rPr>
                <w:rFonts w:ascii="Times New Roman" w:hAnsi="Times New Roman" w:cs="Times New Roman"/>
                <w:sz w:val="24"/>
                <w:szCs w:val="24"/>
                <w:lang w:val="en-US"/>
              </w:rPr>
            </w:pPr>
            <w:r w:rsidRPr="002B506C">
              <w:rPr>
                <w:rFonts w:ascii="Times New Roman" w:hAnsi="Times New Roman" w:cs="Times New Roman"/>
                <w:sz w:val="24"/>
                <w:szCs w:val="24"/>
              </w:rPr>
              <w:t>…</w:t>
            </w:r>
          </w:p>
        </w:tc>
        <w:tc>
          <w:tcPr>
            <w:tcW w:w="708" w:type="dxa"/>
            <w:textDirection w:val="btLr"/>
          </w:tcPr>
          <w:p w:rsidR="006F5CF7" w:rsidRPr="002B506C" w:rsidRDefault="006F5CF7" w:rsidP="0054513E">
            <w:pPr>
              <w:ind w:left="113" w:right="113"/>
              <w:jc w:val="center"/>
              <w:rPr>
                <w:rFonts w:ascii="Times New Roman" w:hAnsi="Times New Roman" w:cs="Times New Roman"/>
                <w:sz w:val="24"/>
                <w:szCs w:val="24"/>
              </w:rPr>
            </w:pPr>
            <w:r w:rsidRPr="002B506C">
              <w:rPr>
                <w:rFonts w:ascii="Times New Roman" w:hAnsi="Times New Roman" w:cs="Times New Roman"/>
                <w:sz w:val="24"/>
                <w:szCs w:val="24"/>
              </w:rPr>
              <w:t>З 1</w:t>
            </w:r>
          </w:p>
        </w:tc>
        <w:tc>
          <w:tcPr>
            <w:tcW w:w="709" w:type="dxa"/>
            <w:textDirection w:val="btLr"/>
          </w:tcPr>
          <w:p w:rsidR="006F5CF7" w:rsidRPr="002B506C" w:rsidRDefault="006F5CF7" w:rsidP="0054513E">
            <w:pPr>
              <w:ind w:left="113" w:right="113"/>
              <w:jc w:val="center"/>
              <w:rPr>
                <w:rFonts w:ascii="Times New Roman" w:hAnsi="Times New Roman" w:cs="Times New Roman"/>
                <w:sz w:val="24"/>
                <w:szCs w:val="24"/>
              </w:rPr>
            </w:pPr>
            <w:r w:rsidRPr="002B506C">
              <w:rPr>
                <w:rFonts w:ascii="Times New Roman" w:hAnsi="Times New Roman" w:cs="Times New Roman"/>
                <w:sz w:val="24"/>
                <w:szCs w:val="24"/>
              </w:rPr>
              <w:t>…</w:t>
            </w:r>
          </w:p>
        </w:tc>
        <w:tc>
          <w:tcPr>
            <w:tcW w:w="709" w:type="dxa"/>
            <w:textDirection w:val="btLr"/>
          </w:tcPr>
          <w:p w:rsidR="006F5CF7" w:rsidRPr="002B506C" w:rsidRDefault="006F5CF7" w:rsidP="0054513E">
            <w:pPr>
              <w:ind w:left="113" w:right="113"/>
              <w:jc w:val="center"/>
              <w:rPr>
                <w:rFonts w:ascii="Times New Roman" w:hAnsi="Times New Roman" w:cs="Times New Roman"/>
                <w:sz w:val="24"/>
                <w:szCs w:val="24"/>
              </w:rPr>
            </w:pPr>
            <w:r w:rsidRPr="002B506C">
              <w:rPr>
                <w:rFonts w:ascii="Times New Roman" w:hAnsi="Times New Roman" w:cs="Times New Roman"/>
                <w:sz w:val="24"/>
                <w:szCs w:val="24"/>
              </w:rPr>
              <w:t>…</w:t>
            </w:r>
          </w:p>
        </w:tc>
      </w:tr>
      <w:tr w:rsidR="006F5CF7" w:rsidRPr="002B506C" w:rsidTr="006F5CF7">
        <w:tc>
          <w:tcPr>
            <w:tcW w:w="2977" w:type="dxa"/>
            <w:vAlign w:val="center"/>
          </w:tcPr>
          <w:p w:rsidR="006F5CF7" w:rsidRPr="002B506C" w:rsidRDefault="006F5CF7" w:rsidP="0054513E">
            <w:pPr>
              <w:spacing w:line="360" w:lineRule="auto"/>
              <w:rPr>
                <w:rFonts w:ascii="Times New Roman" w:hAnsi="Times New Roman" w:cs="Times New Roman"/>
                <w:sz w:val="24"/>
                <w:szCs w:val="24"/>
              </w:rPr>
            </w:pPr>
            <w:r w:rsidRPr="002B506C">
              <w:rPr>
                <w:rFonts w:ascii="Times New Roman" w:hAnsi="Times New Roman" w:cs="Times New Roman"/>
                <w:sz w:val="24"/>
                <w:szCs w:val="24"/>
              </w:rPr>
              <w:t>КП 1</w:t>
            </w:r>
          </w:p>
        </w:tc>
        <w:tc>
          <w:tcPr>
            <w:tcW w:w="709" w:type="dxa"/>
          </w:tcPr>
          <w:p w:rsidR="006F5CF7" w:rsidRPr="002B506C" w:rsidRDefault="006F5CF7" w:rsidP="0054513E">
            <w:pPr>
              <w:spacing w:line="360" w:lineRule="auto"/>
              <w:jc w:val="center"/>
              <w:rPr>
                <w:rFonts w:ascii="Times New Roman" w:hAnsi="Times New Roman" w:cs="Times New Roman"/>
                <w:b/>
                <w:sz w:val="24"/>
                <w:szCs w:val="24"/>
              </w:rPr>
            </w:pPr>
          </w:p>
        </w:tc>
        <w:tc>
          <w:tcPr>
            <w:tcW w:w="709" w:type="dxa"/>
          </w:tcPr>
          <w:p w:rsidR="006F5CF7" w:rsidRPr="002B506C" w:rsidRDefault="002F2CDB" w:rsidP="0054513E">
            <w:pPr>
              <w:spacing w:line="360" w:lineRule="auto"/>
              <w:jc w:val="center"/>
              <w:rPr>
                <w:rFonts w:ascii="Times New Roman" w:hAnsi="Times New Roman" w:cs="Times New Roman"/>
                <w:b/>
                <w:sz w:val="24"/>
                <w:szCs w:val="24"/>
                <w:lang w:val="en-US"/>
              </w:rPr>
            </w:pPr>
            <w:r w:rsidRPr="002B506C">
              <w:rPr>
                <w:rFonts w:ascii="Times New Roman" w:hAnsi="Times New Roman" w:cs="Times New Roman"/>
                <w:b/>
                <w:sz w:val="24"/>
                <w:szCs w:val="24"/>
                <w:lang w:val="en-US"/>
              </w:rPr>
              <w:t>V</w:t>
            </w:r>
          </w:p>
        </w:tc>
        <w:tc>
          <w:tcPr>
            <w:tcW w:w="708" w:type="dxa"/>
          </w:tcPr>
          <w:p w:rsidR="006F5CF7" w:rsidRPr="002B506C" w:rsidRDefault="006F5CF7" w:rsidP="0054513E">
            <w:pPr>
              <w:spacing w:line="360" w:lineRule="auto"/>
              <w:jc w:val="center"/>
              <w:rPr>
                <w:rFonts w:ascii="Times New Roman" w:hAnsi="Times New Roman" w:cs="Times New Roman"/>
                <w:b/>
                <w:sz w:val="24"/>
                <w:szCs w:val="24"/>
              </w:rPr>
            </w:pPr>
          </w:p>
        </w:tc>
        <w:tc>
          <w:tcPr>
            <w:tcW w:w="709" w:type="dxa"/>
          </w:tcPr>
          <w:p w:rsidR="006F5CF7" w:rsidRPr="002B506C" w:rsidRDefault="002F2CDB" w:rsidP="0054513E">
            <w:pPr>
              <w:spacing w:line="360" w:lineRule="auto"/>
              <w:jc w:val="center"/>
              <w:rPr>
                <w:rFonts w:ascii="Times New Roman" w:hAnsi="Times New Roman" w:cs="Times New Roman"/>
                <w:b/>
                <w:sz w:val="24"/>
                <w:szCs w:val="24"/>
                <w:lang w:val="en-US"/>
              </w:rPr>
            </w:pPr>
            <w:r w:rsidRPr="002B506C">
              <w:rPr>
                <w:rFonts w:ascii="Times New Roman" w:hAnsi="Times New Roman" w:cs="Times New Roman"/>
                <w:b/>
                <w:sz w:val="24"/>
                <w:szCs w:val="24"/>
                <w:lang w:val="en-US"/>
              </w:rPr>
              <w:t>V</w:t>
            </w:r>
          </w:p>
        </w:tc>
        <w:tc>
          <w:tcPr>
            <w:tcW w:w="709" w:type="dxa"/>
          </w:tcPr>
          <w:p w:rsidR="006F5CF7" w:rsidRPr="002B506C" w:rsidRDefault="006F5CF7" w:rsidP="0054513E">
            <w:pPr>
              <w:spacing w:line="360" w:lineRule="auto"/>
              <w:jc w:val="center"/>
              <w:rPr>
                <w:rFonts w:ascii="Times New Roman" w:hAnsi="Times New Roman" w:cs="Times New Roman"/>
                <w:b/>
                <w:sz w:val="24"/>
                <w:szCs w:val="24"/>
              </w:rPr>
            </w:pPr>
          </w:p>
        </w:tc>
        <w:tc>
          <w:tcPr>
            <w:tcW w:w="709" w:type="dxa"/>
          </w:tcPr>
          <w:p w:rsidR="006F5CF7" w:rsidRPr="002B506C" w:rsidRDefault="002F2CDB" w:rsidP="0054513E">
            <w:pPr>
              <w:spacing w:line="360" w:lineRule="auto"/>
              <w:jc w:val="center"/>
              <w:rPr>
                <w:rFonts w:ascii="Times New Roman" w:hAnsi="Times New Roman" w:cs="Times New Roman"/>
                <w:b/>
                <w:sz w:val="24"/>
                <w:szCs w:val="24"/>
                <w:lang w:val="en-US"/>
              </w:rPr>
            </w:pPr>
            <w:r w:rsidRPr="002B506C">
              <w:rPr>
                <w:rFonts w:ascii="Times New Roman" w:hAnsi="Times New Roman" w:cs="Times New Roman"/>
                <w:b/>
                <w:sz w:val="24"/>
                <w:szCs w:val="24"/>
                <w:lang w:val="en-US"/>
              </w:rPr>
              <w:t>V</w:t>
            </w:r>
          </w:p>
        </w:tc>
        <w:tc>
          <w:tcPr>
            <w:tcW w:w="708" w:type="dxa"/>
          </w:tcPr>
          <w:p w:rsidR="006F5CF7" w:rsidRPr="002B506C" w:rsidRDefault="006F5CF7" w:rsidP="0054513E">
            <w:pPr>
              <w:spacing w:line="360" w:lineRule="auto"/>
              <w:jc w:val="center"/>
              <w:rPr>
                <w:rFonts w:ascii="Times New Roman" w:hAnsi="Times New Roman" w:cs="Times New Roman"/>
                <w:b/>
                <w:sz w:val="24"/>
                <w:szCs w:val="24"/>
              </w:rPr>
            </w:pPr>
          </w:p>
        </w:tc>
        <w:tc>
          <w:tcPr>
            <w:tcW w:w="709" w:type="dxa"/>
          </w:tcPr>
          <w:p w:rsidR="006F5CF7" w:rsidRPr="002B506C" w:rsidRDefault="002F2CDB" w:rsidP="0054513E">
            <w:pPr>
              <w:spacing w:line="360" w:lineRule="auto"/>
              <w:jc w:val="center"/>
              <w:rPr>
                <w:rFonts w:ascii="Times New Roman" w:hAnsi="Times New Roman" w:cs="Times New Roman"/>
                <w:b/>
                <w:sz w:val="24"/>
                <w:szCs w:val="24"/>
                <w:lang w:val="en-US"/>
              </w:rPr>
            </w:pPr>
            <w:r w:rsidRPr="002B506C">
              <w:rPr>
                <w:rFonts w:ascii="Times New Roman" w:hAnsi="Times New Roman" w:cs="Times New Roman"/>
                <w:b/>
                <w:sz w:val="24"/>
                <w:szCs w:val="24"/>
                <w:lang w:val="en-US"/>
              </w:rPr>
              <w:t>V</w:t>
            </w:r>
          </w:p>
        </w:tc>
        <w:tc>
          <w:tcPr>
            <w:tcW w:w="709" w:type="dxa"/>
          </w:tcPr>
          <w:p w:rsidR="006F5CF7" w:rsidRPr="002B506C" w:rsidRDefault="006F5CF7" w:rsidP="0054513E">
            <w:pPr>
              <w:spacing w:line="360" w:lineRule="auto"/>
              <w:jc w:val="center"/>
              <w:rPr>
                <w:rFonts w:ascii="Times New Roman" w:hAnsi="Times New Roman" w:cs="Times New Roman"/>
                <w:b/>
                <w:sz w:val="24"/>
                <w:szCs w:val="24"/>
              </w:rPr>
            </w:pPr>
          </w:p>
        </w:tc>
      </w:tr>
      <w:tr w:rsidR="006F5CF7" w:rsidRPr="002B506C" w:rsidTr="006F5CF7">
        <w:tc>
          <w:tcPr>
            <w:tcW w:w="2977" w:type="dxa"/>
            <w:vAlign w:val="center"/>
          </w:tcPr>
          <w:p w:rsidR="006F5CF7" w:rsidRPr="002B506C" w:rsidRDefault="006F5CF7" w:rsidP="0054513E">
            <w:pPr>
              <w:spacing w:line="360" w:lineRule="auto"/>
              <w:rPr>
                <w:rFonts w:ascii="Times New Roman" w:hAnsi="Times New Roman" w:cs="Times New Roman"/>
                <w:sz w:val="24"/>
                <w:szCs w:val="24"/>
              </w:rPr>
            </w:pPr>
            <w:r w:rsidRPr="002B506C">
              <w:rPr>
                <w:rFonts w:ascii="Times New Roman" w:hAnsi="Times New Roman" w:cs="Times New Roman"/>
                <w:sz w:val="24"/>
                <w:szCs w:val="24"/>
              </w:rPr>
              <w:t>…</w:t>
            </w:r>
          </w:p>
        </w:tc>
        <w:tc>
          <w:tcPr>
            <w:tcW w:w="709" w:type="dxa"/>
          </w:tcPr>
          <w:p w:rsidR="006F5CF7" w:rsidRPr="002B506C" w:rsidRDefault="002F2CDB" w:rsidP="0054513E">
            <w:pPr>
              <w:spacing w:line="360" w:lineRule="auto"/>
              <w:jc w:val="center"/>
              <w:rPr>
                <w:rFonts w:ascii="Times New Roman" w:hAnsi="Times New Roman" w:cs="Times New Roman"/>
                <w:b/>
                <w:sz w:val="24"/>
                <w:szCs w:val="24"/>
                <w:lang w:val="en-US"/>
              </w:rPr>
            </w:pPr>
            <w:r w:rsidRPr="002B506C">
              <w:rPr>
                <w:rFonts w:ascii="Times New Roman" w:hAnsi="Times New Roman" w:cs="Times New Roman"/>
                <w:b/>
                <w:sz w:val="24"/>
                <w:szCs w:val="24"/>
                <w:lang w:val="en-US"/>
              </w:rPr>
              <w:t>V</w:t>
            </w:r>
          </w:p>
        </w:tc>
        <w:tc>
          <w:tcPr>
            <w:tcW w:w="709" w:type="dxa"/>
          </w:tcPr>
          <w:p w:rsidR="006F5CF7" w:rsidRPr="002B506C" w:rsidRDefault="006F5CF7" w:rsidP="0054513E">
            <w:pPr>
              <w:spacing w:line="360" w:lineRule="auto"/>
              <w:jc w:val="center"/>
              <w:rPr>
                <w:rFonts w:ascii="Times New Roman" w:hAnsi="Times New Roman" w:cs="Times New Roman"/>
                <w:b/>
                <w:sz w:val="24"/>
                <w:szCs w:val="24"/>
              </w:rPr>
            </w:pPr>
          </w:p>
        </w:tc>
        <w:tc>
          <w:tcPr>
            <w:tcW w:w="708" w:type="dxa"/>
          </w:tcPr>
          <w:p w:rsidR="006F5CF7" w:rsidRPr="002B506C" w:rsidRDefault="002F2CDB" w:rsidP="0054513E">
            <w:pPr>
              <w:spacing w:line="360" w:lineRule="auto"/>
              <w:jc w:val="center"/>
              <w:rPr>
                <w:rFonts w:ascii="Times New Roman" w:hAnsi="Times New Roman" w:cs="Times New Roman"/>
                <w:b/>
                <w:sz w:val="24"/>
                <w:szCs w:val="24"/>
                <w:lang w:val="en-US"/>
              </w:rPr>
            </w:pPr>
            <w:r w:rsidRPr="002B506C">
              <w:rPr>
                <w:rFonts w:ascii="Times New Roman" w:hAnsi="Times New Roman" w:cs="Times New Roman"/>
                <w:b/>
                <w:sz w:val="24"/>
                <w:szCs w:val="24"/>
                <w:lang w:val="en-US"/>
              </w:rPr>
              <w:t>V</w:t>
            </w:r>
          </w:p>
        </w:tc>
        <w:tc>
          <w:tcPr>
            <w:tcW w:w="709" w:type="dxa"/>
          </w:tcPr>
          <w:p w:rsidR="006F5CF7" w:rsidRPr="002B506C" w:rsidRDefault="006F5CF7" w:rsidP="0054513E">
            <w:pPr>
              <w:spacing w:line="360" w:lineRule="auto"/>
              <w:jc w:val="center"/>
              <w:rPr>
                <w:rFonts w:ascii="Times New Roman" w:hAnsi="Times New Roman" w:cs="Times New Roman"/>
                <w:b/>
                <w:sz w:val="24"/>
                <w:szCs w:val="24"/>
              </w:rPr>
            </w:pPr>
          </w:p>
        </w:tc>
        <w:tc>
          <w:tcPr>
            <w:tcW w:w="709" w:type="dxa"/>
          </w:tcPr>
          <w:p w:rsidR="006F5CF7" w:rsidRPr="002B506C" w:rsidRDefault="002F2CDB" w:rsidP="0054513E">
            <w:pPr>
              <w:spacing w:line="360" w:lineRule="auto"/>
              <w:jc w:val="center"/>
              <w:rPr>
                <w:rFonts w:ascii="Times New Roman" w:hAnsi="Times New Roman" w:cs="Times New Roman"/>
                <w:b/>
                <w:sz w:val="24"/>
                <w:szCs w:val="24"/>
                <w:lang w:val="en-US"/>
              </w:rPr>
            </w:pPr>
            <w:r w:rsidRPr="002B506C">
              <w:rPr>
                <w:rFonts w:ascii="Times New Roman" w:hAnsi="Times New Roman" w:cs="Times New Roman"/>
                <w:b/>
                <w:sz w:val="24"/>
                <w:szCs w:val="24"/>
                <w:lang w:val="en-US"/>
              </w:rPr>
              <w:t>V</w:t>
            </w:r>
          </w:p>
        </w:tc>
        <w:tc>
          <w:tcPr>
            <w:tcW w:w="709" w:type="dxa"/>
          </w:tcPr>
          <w:p w:rsidR="006F5CF7" w:rsidRPr="002B506C" w:rsidRDefault="006F5CF7" w:rsidP="0054513E">
            <w:pPr>
              <w:spacing w:line="360" w:lineRule="auto"/>
              <w:jc w:val="center"/>
              <w:rPr>
                <w:rFonts w:ascii="Times New Roman" w:hAnsi="Times New Roman" w:cs="Times New Roman"/>
                <w:b/>
                <w:sz w:val="24"/>
                <w:szCs w:val="24"/>
              </w:rPr>
            </w:pPr>
          </w:p>
        </w:tc>
        <w:tc>
          <w:tcPr>
            <w:tcW w:w="708" w:type="dxa"/>
          </w:tcPr>
          <w:p w:rsidR="006F5CF7" w:rsidRPr="002B506C" w:rsidRDefault="002F2CDB" w:rsidP="0054513E">
            <w:pPr>
              <w:spacing w:line="360" w:lineRule="auto"/>
              <w:jc w:val="center"/>
              <w:rPr>
                <w:rFonts w:ascii="Times New Roman" w:hAnsi="Times New Roman" w:cs="Times New Roman"/>
                <w:b/>
                <w:sz w:val="24"/>
                <w:szCs w:val="24"/>
                <w:lang w:val="en-US"/>
              </w:rPr>
            </w:pPr>
            <w:r w:rsidRPr="002B506C">
              <w:rPr>
                <w:rFonts w:ascii="Times New Roman" w:hAnsi="Times New Roman" w:cs="Times New Roman"/>
                <w:b/>
                <w:sz w:val="24"/>
                <w:szCs w:val="24"/>
                <w:lang w:val="en-US"/>
              </w:rPr>
              <w:t>V</w:t>
            </w:r>
          </w:p>
        </w:tc>
        <w:tc>
          <w:tcPr>
            <w:tcW w:w="709" w:type="dxa"/>
          </w:tcPr>
          <w:p w:rsidR="006F5CF7" w:rsidRPr="002B506C" w:rsidRDefault="006F5CF7" w:rsidP="0054513E">
            <w:pPr>
              <w:spacing w:line="360" w:lineRule="auto"/>
              <w:jc w:val="center"/>
              <w:rPr>
                <w:rFonts w:ascii="Times New Roman" w:hAnsi="Times New Roman" w:cs="Times New Roman"/>
                <w:b/>
                <w:sz w:val="24"/>
                <w:szCs w:val="24"/>
              </w:rPr>
            </w:pPr>
          </w:p>
        </w:tc>
        <w:tc>
          <w:tcPr>
            <w:tcW w:w="709" w:type="dxa"/>
          </w:tcPr>
          <w:p w:rsidR="006F5CF7" w:rsidRPr="002B506C" w:rsidRDefault="002F2CDB" w:rsidP="0054513E">
            <w:pPr>
              <w:spacing w:line="360" w:lineRule="auto"/>
              <w:jc w:val="center"/>
              <w:rPr>
                <w:rFonts w:ascii="Times New Roman" w:hAnsi="Times New Roman" w:cs="Times New Roman"/>
                <w:b/>
                <w:sz w:val="24"/>
                <w:szCs w:val="24"/>
              </w:rPr>
            </w:pPr>
            <w:r w:rsidRPr="002B506C">
              <w:rPr>
                <w:rFonts w:ascii="Times New Roman" w:hAnsi="Times New Roman" w:cs="Times New Roman"/>
                <w:b/>
                <w:sz w:val="24"/>
                <w:szCs w:val="24"/>
                <w:lang w:val="en-US"/>
              </w:rPr>
              <w:t>V</w:t>
            </w:r>
          </w:p>
        </w:tc>
      </w:tr>
    </w:tbl>
    <w:p w:rsidR="006F5CF7" w:rsidRPr="002B506C" w:rsidRDefault="002F2CDB" w:rsidP="002F2CDB">
      <w:pPr>
        <w:spacing w:before="240"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 xml:space="preserve">Условием соответствия задания и процедуры его оценки требования Профессионального стандарта является </w:t>
      </w:r>
      <w:r w:rsidR="00E11E2E" w:rsidRPr="002B506C">
        <w:rPr>
          <w:rFonts w:ascii="Times New Roman" w:hAnsi="Times New Roman" w:cs="Times New Roman"/>
          <w:sz w:val="28"/>
          <w:szCs w:val="28"/>
        </w:rPr>
        <w:t>наличие для каждого Трудового действия, Знания и Умения Профессионального стандарта хотя бы одного проверя</w:t>
      </w:r>
      <w:r w:rsidR="00550788">
        <w:rPr>
          <w:rFonts w:ascii="Times New Roman" w:hAnsi="Times New Roman" w:cs="Times New Roman"/>
          <w:sz w:val="28"/>
          <w:szCs w:val="28"/>
        </w:rPr>
        <w:t>емого</w:t>
      </w:r>
      <w:r w:rsidR="00E11E2E" w:rsidRPr="002B506C">
        <w:rPr>
          <w:rFonts w:ascii="Times New Roman" w:hAnsi="Times New Roman" w:cs="Times New Roman"/>
          <w:sz w:val="28"/>
          <w:szCs w:val="28"/>
        </w:rPr>
        <w:t xml:space="preserve"> и подтверждающего их наличие Контролируемого показателя.</w:t>
      </w:r>
    </w:p>
    <w:p w:rsidR="00D719B1" w:rsidRPr="002B506C" w:rsidRDefault="00D719B1" w:rsidP="00D719B1">
      <w:pPr>
        <w:spacing w:line="360" w:lineRule="auto"/>
        <w:ind w:firstLine="567"/>
        <w:jc w:val="both"/>
        <w:rPr>
          <w:rFonts w:ascii="Times New Roman" w:hAnsi="Times New Roman" w:cs="Times New Roman"/>
          <w:sz w:val="28"/>
          <w:szCs w:val="28"/>
        </w:rPr>
      </w:pPr>
      <w:r w:rsidRPr="002B506C">
        <w:rPr>
          <w:rFonts w:ascii="Times New Roman" w:hAnsi="Times New Roman" w:cs="Times New Roman"/>
          <w:b/>
          <w:sz w:val="28"/>
          <w:szCs w:val="28"/>
        </w:rPr>
        <w:t>Соответствие показателей (критериев) другим системам оценки и индустриальной сертификации</w:t>
      </w:r>
      <w:r w:rsidRPr="002B506C">
        <w:rPr>
          <w:rFonts w:ascii="Times New Roman" w:hAnsi="Times New Roman" w:cs="Times New Roman"/>
          <w:sz w:val="28"/>
          <w:szCs w:val="28"/>
        </w:rPr>
        <w:t xml:space="preserve"> – </w:t>
      </w:r>
      <w:r w:rsidR="00B46BDA" w:rsidRPr="002B506C">
        <w:rPr>
          <w:rFonts w:ascii="Times New Roman" w:hAnsi="Times New Roman" w:cs="Times New Roman"/>
          <w:sz w:val="28"/>
          <w:szCs w:val="28"/>
        </w:rPr>
        <w:t>аналогично Профессиональным стандартам описывается и подтверждается соответствие задания ПОЭ другим системам оценки и/или профессиональной сертификации.</w:t>
      </w:r>
    </w:p>
    <w:p w:rsidR="002B017F" w:rsidRPr="002B506C" w:rsidRDefault="009D6E00" w:rsidP="005574EC">
      <w:pPr>
        <w:spacing w:line="360" w:lineRule="auto"/>
        <w:ind w:firstLine="567"/>
        <w:jc w:val="both"/>
        <w:rPr>
          <w:rFonts w:ascii="Times New Roman" w:hAnsi="Times New Roman" w:cs="Times New Roman"/>
          <w:sz w:val="28"/>
          <w:szCs w:val="28"/>
        </w:rPr>
      </w:pPr>
      <w:r w:rsidRPr="002B506C">
        <w:rPr>
          <w:rFonts w:ascii="Times New Roman" w:hAnsi="Times New Roman" w:cs="Times New Roman"/>
          <w:b/>
          <w:sz w:val="28"/>
          <w:szCs w:val="28"/>
        </w:rPr>
        <w:t>Методика принятия решения о результате экзамена</w:t>
      </w:r>
      <w:r w:rsidR="002A7959" w:rsidRPr="002B506C">
        <w:rPr>
          <w:rFonts w:ascii="Times New Roman" w:hAnsi="Times New Roman" w:cs="Times New Roman"/>
          <w:sz w:val="28"/>
          <w:szCs w:val="28"/>
        </w:rPr>
        <w:t xml:space="preserve"> – </w:t>
      </w:r>
      <w:r w:rsidR="00B46BDA" w:rsidRPr="002B506C">
        <w:rPr>
          <w:rFonts w:ascii="Times New Roman" w:hAnsi="Times New Roman" w:cs="Times New Roman"/>
          <w:sz w:val="28"/>
          <w:szCs w:val="28"/>
        </w:rPr>
        <w:t>в явном виде указывается возможные итоги ПОЭ: "</w:t>
      </w:r>
      <w:r w:rsidR="00550788">
        <w:rPr>
          <w:rFonts w:ascii="Times New Roman" w:hAnsi="Times New Roman" w:cs="Times New Roman"/>
          <w:sz w:val="28"/>
          <w:szCs w:val="28"/>
        </w:rPr>
        <w:t xml:space="preserve">основной </w:t>
      </w:r>
      <w:r w:rsidR="00B46BDA" w:rsidRPr="002B506C">
        <w:rPr>
          <w:rFonts w:ascii="Times New Roman" w:hAnsi="Times New Roman" w:cs="Times New Roman"/>
          <w:sz w:val="28"/>
          <w:szCs w:val="28"/>
        </w:rPr>
        <w:t>вид профессиональной деятельности освоен" или "</w:t>
      </w:r>
      <w:r w:rsidR="00550788">
        <w:rPr>
          <w:rFonts w:ascii="Times New Roman" w:hAnsi="Times New Roman" w:cs="Times New Roman"/>
          <w:sz w:val="28"/>
          <w:szCs w:val="28"/>
        </w:rPr>
        <w:t xml:space="preserve">основной </w:t>
      </w:r>
      <w:r w:rsidR="00B46BDA" w:rsidRPr="002B506C">
        <w:rPr>
          <w:rFonts w:ascii="Times New Roman" w:hAnsi="Times New Roman" w:cs="Times New Roman"/>
          <w:sz w:val="28"/>
          <w:szCs w:val="28"/>
        </w:rPr>
        <w:t>вид профессиональной деятельности освоен" с оценкой "удовлетворительно", "хорошо", "отлично".</w:t>
      </w:r>
      <w:r w:rsidR="00F44FF7" w:rsidRPr="002B506C">
        <w:rPr>
          <w:rFonts w:ascii="Times New Roman" w:hAnsi="Times New Roman" w:cs="Times New Roman"/>
          <w:sz w:val="28"/>
          <w:szCs w:val="28"/>
        </w:rPr>
        <w:t xml:space="preserve"> Указывается метод и критерии принятия решения о результате экзамена (см. п. </w:t>
      </w:r>
      <w:r w:rsidR="004F3735" w:rsidRPr="002B506C">
        <w:rPr>
          <w:rFonts w:ascii="Times New Roman" w:hAnsi="Times New Roman" w:cs="Times New Roman"/>
          <w:sz w:val="28"/>
          <w:szCs w:val="28"/>
        </w:rPr>
        <w:t>2</w:t>
      </w:r>
      <w:r w:rsidR="00F44FF7" w:rsidRPr="002B506C">
        <w:rPr>
          <w:rFonts w:ascii="Times New Roman" w:hAnsi="Times New Roman" w:cs="Times New Roman"/>
          <w:sz w:val="28"/>
          <w:szCs w:val="28"/>
        </w:rPr>
        <w:t xml:space="preserve"> данных </w:t>
      </w:r>
      <w:r w:rsidR="00F44FF7" w:rsidRPr="002B506C">
        <w:rPr>
          <w:rFonts w:ascii="Times New Roman" w:hAnsi="Times New Roman" w:cs="Times New Roman"/>
          <w:sz w:val="28"/>
          <w:szCs w:val="28"/>
        </w:rPr>
        <w:lastRenderedPageBreak/>
        <w:t xml:space="preserve">Методических рекомендаций), приводится таблица соответствия </w:t>
      </w:r>
      <w:r w:rsidR="007B4A8F" w:rsidRPr="002B506C">
        <w:rPr>
          <w:rFonts w:ascii="Times New Roman" w:hAnsi="Times New Roman" w:cs="Times New Roman"/>
          <w:sz w:val="28"/>
          <w:szCs w:val="28"/>
        </w:rPr>
        <w:t>набранных баллов и оценки за экзамен.</w:t>
      </w:r>
    </w:p>
    <w:p w:rsidR="00F44FF7" w:rsidRPr="002B506C" w:rsidRDefault="00F936CB" w:rsidP="00F936CB">
      <w:pPr>
        <w:pStyle w:val="a4"/>
        <w:numPr>
          <w:ilvl w:val="0"/>
          <w:numId w:val="0"/>
        </w:numPr>
        <w:spacing w:before="720" w:line="360" w:lineRule="auto"/>
        <w:jc w:val="center"/>
        <w:rPr>
          <w:rFonts w:ascii="Times New Roman" w:hAnsi="Times New Roman" w:cs="Times New Roman"/>
          <w:sz w:val="28"/>
          <w:szCs w:val="28"/>
        </w:rPr>
      </w:pPr>
      <w:r w:rsidRPr="002B506C">
        <w:rPr>
          <w:rFonts w:ascii="Times New Roman" w:hAnsi="Times New Roman" w:cs="Times New Roman"/>
          <w:sz w:val="28"/>
          <w:szCs w:val="28"/>
        </w:rPr>
        <w:t xml:space="preserve">2. </w:t>
      </w:r>
      <w:r w:rsidR="00F44FF7" w:rsidRPr="002B506C">
        <w:rPr>
          <w:rFonts w:ascii="Times New Roman" w:hAnsi="Times New Roman" w:cs="Times New Roman"/>
          <w:sz w:val="28"/>
          <w:szCs w:val="28"/>
        </w:rPr>
        <w:t xml:space="preserve">МЕТОДИКА ОЦЕНКИ РЕЗУЛЬТАТОВ ПРАКТИКО-ОРИЕНТИРОВАННЫХ ЭКЗАМЕНОВ </w:t>
      </w:r>
      <w:r w:rsidRPr="002B506C">
        <w:rPr>
          <w:rFonts w:ascii="Times New Roman" w:hAnsi="Times New Roman" w:cs="Times New Roman"/>
          <w:sz w:val="28"/>
          <w:szCs w:val="28"/>
        </w:rPr>
        <w:br/>
      </w:r>
      <w:r w:rsidR="00F44FF7" w:rsidRPr="002B506C">
        <w:rPr>
          <w:rFonts w:ascii="Times New Roman" w:hAnsi="Times New Roman" w:cs="Times New Roman"/>
          <w:sz w:val="28"/>
          <w:szCs w:val="28"/>
        </w:rPr>
        <w:t>ПО ПРОФЕССИОНАЛЬНЫМ МОДУЛЯМ</w:t>
      </w:r>
    </w:p>
    <w:p w:rsidR="000E3180" w:rsidRPr="002B506C" w:rsidRDefault="000E3180" w:rsidP="005574EC">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Результатом проведения ПОЭ для экзаменуемого является решение "</w:t>
      </w:r>
      <w:r w:rsidR="00550788">
        <w:rPr>
          <w:rFonts w:ascii="Times New Roman" w:hAnsi="Times New Roman" w:cs="Times New Roman"/>
          <w:sz w:val="28"/>
          <w:szCs w:val="28"/>
        </w:rPr>
        <w:t xml:space="preserve">основной </w:t>
      </w:r>
      <w:r w:rsidRPr="002B506C">
        <w:rPr>
          <w:rFonts w:ascii="Times New Roman" w:hAnsi="Times New Roman" w:cs="Times New Roman"/>
          <w:sz w:val="28"/>
          <w:szCs w:val="28"/>
        </w:rPr>
        <w:t>вид профессиональной деятельности не освоен" (отрицательный результат экзамена) или "</w:t>
      </w:r>
      <w:r w:rsidR="00550788">
        <w:rPr>
          <w:rFonts w:ascii="Times New Roman" w:hAnsi="Times New Roman" w:cs="Times New Roman"/>
          <w:sz w:val="28"/>
          <w:szCs w:val="28"/>
        </w:rPr>
        <w:t xml:space="preserve">основной </w:t>
      </w:r>
      <w:r w:rsidRPr="002B506C">
        <w:rPr>
          <w:rFonts w:ascii="Times New Roman" w:hAnsi="Times New Roman" w:cs="Times New Roman"/>
          <w:sz w:val="28"/>
          <w:szCs w:val="28"/>
        </w:rPr>
        <w:t xml:space="preserve">вид профессиональной деятельности освоен" (положительный результат экзамена) с определенной оценкой ("удовлетворительно", "хорошо", "отлично"). </w:t>
      </w:r>
      <w:r w:rsidR="00060C50" w:rsidRPr="002B506C">
        <w:rPr>
          <w:rFonts w:ascii="Times New Roman" w:hAnsi="Times New Roman" w:cs="Times New Roman"/>
          <w:sz w:val="28"/>
          <w:szCs w:val="28"/>
        </w:rPr>
        <w:t>Положительный результат может быть достигнут только при подтверждении освоения всехпроверяемых с помощью контрольно-оценочного средства компетенций Профессионального модуля по всем контролируемым показателям.</w:t>
      </w:r>
    </w:p>
    <w:p w:rsidR="009F0029" w:rsidRPr="002B506C" w:rsidRDefault="00060C50" w:rsidP="005574EC">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Процедура о</w:t>
      </w:r>
      <w:r w:rsidR="00D14528" w:rsidRPr="002B506C">
        <w:rPr>
          <w:rFonts w:ascii="Times New Roman" w:hAnsi="Times New Roman" w:cs="Times New Roman"/>
          <w:sz w:val="28"/>
          <w:szCs w:val="28"/>
        </w:rPr>
        <w:t>ценк</w:t>
      </w:r>
      <w:r w:rsidR="00C4582B" w:rsidRPr="002B506C">
        <w:rPr>
          <w:rFonts w:ascii="Times New Roman" w:hAnsi="Times New Roman" w:cs="Times New Roman"/>
          <w:sz w:val="28"/>
          <w:szCs w:val="28"/>
        </w:rPr>
        <w:t>и</w:t>
      </w:r>
      <w:r w:rsidR="00D14528" w:rsidRPr="002B506C">
        <w:rPr>
          <w:rFonts w:ascii="Times New Roman" w:hAnsi="Times New Roman" w:cs="Times New Roman"/>
          <w:sz w:val="28"/>
          <w:szCs w:val="28"/>
        </w:rPr>
        <w:t xml:space="preserve"> результатов ПОЭ предполагает индивидуальную работу экзаменуемых и коллегиальную работу экспертов (далее, член</w:t>
      </w:r>
      <w:r w:rsidR="00C4582B" w:rsidRPr="002B506C">
        <w:rPr>
          <w:rFonts w:ascii="Times New Roman" w:hAnsi="Times New Roman" w:cs="Times New Roman"/>
          <w:sz w:val="28"/>
          <w:szCs w:val="28"/>
        </w:rPr>
        <w:t>ы</w:t>
      </w:r>
      <w:r w:rsidR="00D14528" w:rsidRPr="002B506C">
        <w:rPr>
          <w:rFonts w:ascii="Times New Roman" w:hAnsi="Times New Roman" w:cs="Times New Roman"/>
          <w:sz w:val="28"/>
          <w:szCs w:val="28"/>
        </w:rPr>
        <w:t xml:space="preserve"> экзаменационной комиссии</w:t>
      </w:r>
      <w:r w:rsidR="00C4582B" w:rsidRPr="002B506C">
        <w:rPr>
          <w:rFonts w:ascii="Times New Roman" w:hAnsi="Times New Roman" w:cs="Times New Roman"/>
          <w:sz w:val="28"/>
          <w:szCs w:val="28"/>
        </w:rPr>
        <w:t>, экзаменаторы</w:t>
      </w:r>
      <w:r w:rsidR="00D14528" w:rsidRPr="002B506C">
        <w:rPr>
          <w:rFonts w:ascii="Times New Roman" w:hAnsi="Times New Roman" w:cs="Times New Roman"/>
          <w:sz w:val="28"/>
          <w:szCs w:val="28"/>
        </w:rPr>
        <w:t>), состав и размер которой варьируется исходя из сложности и объема задания, а также числа экзаменуемых. При небольшом количестве экзаменуемых (</w:t>
      </w:r>
      <w:r w:rsidR="0074677B" w:rsidRPr="002B506C">
        <w:rPr>
          <w:rFonts w:ascii="Times New Roman" w:hAnsi="Times New Roman" w:cs="Times New Roman"/>
          <w:sz w:val="28"/>
          <w:szCs w:val="28"/>
        </w:rPr>
        <w:t xml:space="preserve">если задание ПОЭ предполагает оценку только продукта – </w:t>
      </w:r>
      <w:r w:rsidR="00D14528" w:rsidRPr="002B506C">
        <w:rPr>
          <w:rFonts w:ascii="Times New Roman" w:hAnsi="Times New Roman" w:cs="Times New Roman"/>
          <w:sz w:val="28"/>
          <w:szCs w:val="28"/>
        </w:rPr>
        <w:t>не более 10-15 человек</w:t>
      </w:r>
      <w:r w:rsidR="0074677B" w:rsidRPr="002B506C">
        <w:rPr>
          <w:rFonts w:ascii="Times New Roman" w:hAnsi="Times New Roman" w:cs="Times New Roman"/>
          <w:sz w:val="28"/>
          <w:szCs w:val="28"/>
        </w:rPr>
        <w:t xml:space="preserve">, если предполагается оценка проводимых процессов – не более </w:t>
      </w:r>
      <w:r w:rsidR="00377796" w:rsidRPr="002B506C">
        <w:rPr>
          <w:rFonts w:ascii="Times New Roman" w:hAnsi="Times New Roman" w:cs="Times New Roman"/>
          <w:sz w:val="28"/>
          <w:szCs w:val="28"/>
        </w:rPr>
        <w:t>3-5 человек</w:t>
      </w:r>
      <w:r w:rsidR="00D14528" w:rsidRPr="002B506C">
        <w:rPr>
          <w:rFonts w:ascii="Times New Roman" w:hAnsi="Times New Roman" w:cs="Times New Roman"/>
          <w:sz w:val="28"/>
          <w:szCs w:val="28"/>
        </w:rPr>
        <w:t xml:space="preserve">), в качестве исключения, возможна индивидуальная работа </w:t>
      </w:r>
      <w:r w:rsidR="00397625" w:rsidRPr="002B506C">
        <w:rPr>
          <w:rFonts w:ascii="Times New Roman" w:hAnsi="Times New Roman" w:cs="Times New Roman"/>
          <w:sz w:val="28"/>
          <w:szCs w:val="28"/>
        </w:rPr>
        <w:t xml:space="preserve">экзаменатора (обладающего соответствующей квалификацией </w:t>
      </w:r>
      <w:r w:rsidR="00D14528" w:rsidRPr="002B506C">
        <w:rPr>
          <w:rFonts w:ascii="Times New Roman" w:hAnsi="Times New Roman" w:cs="Times New Roman"/>
          <w:sz w:val="28"/>
          <w:szCs w:val="28"/>
        </w:rPr>
        <w:t>преподавателя</w:t>
      </w:r>
      <w:r w:rsidR="00397625" w:rsidRPr="002B506C">
        <w:rPr>
          <w:rFonts w:ascii="Times New Roman" w:hAnsi="Times New Roman" w:cs="Times New Roman"/>
          <w:sz w:val="28"/>
          <w:szCs w:val="28"/>
        </w:rPr>
        <w:t xml:space="preserve">, </w:t>
      </w:r>
      <w:r w:rsidR="00D14528" w:rsidRPr="002B506C">
        <w:rPr>
          <w:rFonts w:ascii="Times New Roman" w:hAnsi="Times New Roman" w:cs="Times New Roman"/>
          <w:sz w:val="28"/>
          <w:szCs w:val="28"/>
        </w:rPr>
        <w:t xml:space="preserve">мастера производственного обучения) </w:t>
      </w:r>
      <w:r w:rsidR="00C4582B" w:rsidRPr="002B506C">
        <w:rPr>
          <w:rFonts w:ascii="Times New Roman" w:hAnsi="Times New Roman" w:cs="Times New Roman"/>
          <w:sz w:val="28"/>
          <w:szCs w:val="28"/>
        </w:rPr>
        <w:t>по</w:t>
      </w:r>
      <w:r w:rsidR="00D14528" w:rsidRPr="002B506C">
        <w:rPr>
          <w:rFonts w:ascii="Times New Roman" w:hAnsi="Times New Roman" w:cs="Times New Roman"/>
          <w:sz w:val="28"/>
          <w:szCs w:val="28"/>
        </w:rPr>
        <w:t xml:space="preserve"> оценк</w:t>
      </w:r>
      <w:r w:rsidR="00C4582B" w:rsidRPr="002B506C">
        <w:rPr>
          <w:rFonts w:ascii="Times New Roman" w:hAnsi="Times New Roman" w:cs="Times New Roman"/>
          <w:sz w:val="28"/>
          <w:szCs w:val="28"/>
        </w:rPr>
        <w:t>е</w:t>
      </w:r>
      <w:r w:rsidR="00D14528" w:rsidRPr="002B506C">
        <w:rPr>
          <w:rFonts w:ascii="Times New Roman" w:hAnsi="Times New Roman" w:cs="Times New Roman"/>
          <w:sz w:val="28"/>
          <w:szCs w:val="28"/>
        </w:rPr>
        <w:t xml:space="preserve"> работ экзаменуемых. </w:t>
      </w:r>
    </w:p>
    <w:p w:rsidR="00D14528" w:rsidRPr="002B506C" w:rsidRDefault="003B0FAA" w:rsidP="005574EC">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 xml:space="preserve">Если оценка процесса не может быть проведена ввиду отсутствия свободных членов экзаменационной комиссии, работа экзаменуемого над заданием должна быть приостановлена до начала оценки, а время простоя скомпенсировано. </w:t>
      </w:r>
      <w:r w:rsidR="009F0029" w:rsidRPr="002B506C">
        <w:rPr>
          <w:rFonts w:ascii="Times New Roman" w:hAnsi="Times New Roman" w:cs="Times New Roman"/>
          <w:sz w:val="28"/>
          <w:szCs w:val="28"/>
        </w:rPr>
        <w:t xml:space="preserve">В случае проведения технологических процессов делающих такой перерыв невозможным, необходимо заранее подобрать </w:t>
      </w:r>
      <w:r w:rsidR="009F0029" w:rsidRPr="002B506C">
        <w:rPr>
          <w:rFonts w:ascii="Times New Roman" w:hAnsi="Times New Roman" w:cs="Times New Roman"/>
          <w:sz w:val="28"/>
          <w:szCs w:val="28"/>
        </w:rPr>
        <w:lastRenderedPageBreak/>
        <w:t xml:space="preserve">состав и размер экзаменационной комиссии для ее непрерывной работы, </w:t>
      </w:r>
      <w:r w:rsidR="00C47127" w:rsidRPr="002B506C">
        <w:rPr>
          <w:rFonts w:ascii="Times New Roman" w:hAnsi="Times New Roman" w:cs="Times New Roman"/>
          <w:sz w:val="28"/>
          <w:szCs w:val="28"/>
        </w:rPr>
        <w:t xml:space="preserve">либо без уменьшения </w:t>
      </w:r>
      <w:r w:rsidR="00C4582B" w:rsidRPr="002B506C">
        <w:rPr>
          <w:rFonts w:ascii="Times New Roman" w:hAnsi="Times New Roman" w:cs="Times New Roman"/>
          <w:sz w:val="28"/>
          <w:szCs w:val="28"/>
        </w:rPr>
        <w:t xml:space="preserve">качества и </w:t>
      </w:r>
      <w:r w:rsidR="00C47127" w:rsidRPr="002B506C">
        <w:rPr>
          <w:rFonts w:ascii="Times New Roman" w:hAnsi="Times New Roman" w:cs="Times New Roman"/>
          <w:sz w:val="28"/>
          <w:szCs w:val="28"/>
        </w:rPr>
        <w:t xml:space="preserve">валидности задания скорректировать набор аспектов в сторону увеличения </w:t>
      </w:r>
      <w:r w:rsidR="00C4582B" w:rsidRPr="002B506C">
        <w:rPr>
          <w:rFonts w:ascii="Times New Roman" w:hAnsi="Times New Roman" w:cs="Times New Roman"/>
          <w:sz w:val="28"/>
          <w:szCs w:val="28"/>
        </w:rPr>
        <w:t xml:space="preserve">непосредственно </w:t>
      </w:r>
      <w:r w:rsidR="00C47127" w:rsidRPr="002B506C">
        <w:rPr>
          <w:rFonts w:ascii="Times New Roman" w:hAnsi="Times New Roman" w:cs="Times New Roman"/>
          <w:sz w:val="28"/>
          <w:szCs w:val="28"/>
        </w:rPr>
        <w:t xml:space="preserve">оценивающих </w:t>
      </w:r>
      <w:r w:rsidR="00C4582B" w:rsidRPr="002B506C">
        <w:rPr>
          <w:rFonts w:ascii="Times New Roman" w:hAnsi="Times New Roman" w:cs="Times New Roman"/>
          <w:sz w:val="28"/>
          <w:szCs w:val="28"/>
        </w:rPr>
        <w:t xml:space="preserve">итоговый </w:t>
      </w:r>
      <w:r w:rsidR="00C47127" w:rsidRPr="002B506C">
        <w:rPr>
          <w:rFonts w:ascii="Times New Roman" w:hAnsi="Times New Roman" w:cs="Times New Roman"/>
          <w:sz w:val="28"/>
          <w:szCs w:val="28"/>
        </w:rPr>
        <w:t xml:space="preserve">результат выполнения работы (продукт), </w:t>
      </w:r>
      <w:r w:rsidR="009F0029" w:rsidRPr="002B506C">
        <w:rPr>
          <w:rFonts w:ascii="Times New Roman" w:hAnsi="Times New Roman" w:cs="Times New Roman"/>
          <w:sz w:val="28"/>
          <w:szCs w:val="28"/>
        </w:rPr>
        <w:t>либо использовать средства объективного контроля (например, видеозапись) для последующей их оценки.</w:t>
      </w:r>
    </w:p>
    <w:p w:rsidR="00D14528" w:rsidRPr="002B506C" w:rsidRDefault="002862B5" w:rsidP="00E952A1">
      <w:pPr>
        <w:spacing w:after="0"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До начала экзамена в Контрольно-оценочные средства включаются списк</w:t>
      </w:r>
      <w:r w:rsidR="00377796" w:rsidRPr="002B506C">
        <w:rPr>
          <w:rFonts w:ascii="Times New Roman" w:hAnsi="Times New Roman" w:cs="Times New Roman"/>
          <w:sz w:val="28"/>
          <w:szCs w:val="28"/>
        </w:rPr>
        <w:t>и</w:t>
      </w:r>
      <w:r w:rsidRPr="002B506C">
        <w:rPr>
          <w:rFonts w:ascii="Times New Roman" w:hAnsi="Times New Roman" w:cs="Times New Roman"/>
          <w:sz w:val="28"/>
          <w:szCs w:val="28"/>
        </w:rPr>
        <w:t xml:space="preserve"> проверяемых компетенций, контролируемых показателей для каждой из них, </w:t>
      </w:r>
      <w:r w:rsidR="00377796" w:rsidRPr="002B506C">
        <w:rPr>
          <w:rFonts w:ascii="Times New Roman" w:hAnsi="Times New Roman" w:cs="Times New Roman"/>
          <w:sz w:val="28"/>
          <w:szCs w:val="28"/>
        </w:rPr>
        <w:t xml:space="preserve">объективные и субъективные аспекты оценки </w:t>
      </w:r>
      <w:r w:rsidR="001F3C42" w:rsidRPr="002B506C">
        <w:rPr>
          <w:rFonts w:ascii="Times New Roman" w:hAnsi="Times New Roman" w:cs="Times New Roman"/>
          <w:sz w:val="28"/>
          <w:szCs w:val="28"/>
        </w:rPr>
        <w:t>каждого показателя, начисляемы</w:t>
      </w:r>
      <w:r w:rsidR="00377796" w:rsidRPr="002B506C">
        <w:rPr>
          <w:rFonts w:ascii="Times New Roman" w:hAnsi="Times New Roman" w:cs="Times New Roman"/>
          <w:sz w:val="28"/>
          <w:szCs w:val="28"/>
        </w:rPr>
        <w:t>е</w:t>
      </w:r>
      <w:r w:rsidR="001F3C42" w:rsidRPr="002B506C">
        <w:rPr>
          <w:rFonts w:ascii="Times New Roman" w:hAnsi="Times New Roman" w:cs="Times New Roman"/>
          <w:sz w:val="28"/>
          <w:szCs w:val="28"/>
        </w:rPr>
        <w:t xml:space="preserve"> балл</w:t>
      </w:r>
      <w:r w:rsidR="00377796" w:rsidRPr="002B506C">
        <w:rPr>
          <w:rFonts w:ascii="Times New Roman" w:hAnsi="Times New Roman" w:cs="Times New Roman"/>
          <w:sz w:val="28"/>
          <w:szCs w:val="28"/>
        </w:rPr>
        <w:t>ы</w:t>
      </w:r>
      <w:r w:rsidR="001F3C42" w:rsidRPr="002B506C">
        <w:rPr>
          <w:rFonts w:ascii="Times New Roman" w:hAnsi="Times New Roman" w:cs="Times New Roman"/>
          <w:sz w:val="28"/>
          <w:szCs w:val="28"/>
        </w:rPr>
        <w:t xml:space="preserve"> за вы</w:t>
      </w:r>
      <w:r w:rsidR="00C4582B" w:rsidRPr="002B506C">
        <w:rPr>
          <w:rFonts w:ascii="Times New Roman" w:hAnsi="Times New Roman" w:cs="Times New Roman"/>
          <w:sz w:val="28"/>
          <w:szCs w:val="28"/>
        </w:rPr>
        <w:t>полнение каждого аспекта оценки.Д</w:t>
      </w:r>
      <w:r w:rsidR="00C2113A" w:rsidRPr="002B506C">
        <w:rPr>
          <w:rFonts w:ascii="Times New Roman" w:hAnsi="Times New Roman" w:cs="Times New Roman"/>
          <w:sz w:val="28"/>
          <w:szCs w:val="28"/>
        </w:rPr>
        <w:t xml:space="preserve">ля каждого показателя </w:t>
      </w:r>
      <w:r w:rsidR="00C4582B" w:rsidRPr="002B506C">
        <w:rPr>
          <w:rFonts w:ascii="Times New Roman" w:hAnsi="Times New Roman" w:cs="Times New Roman"/>
          <w:sz w:val="28"/>
          <w:szCs w:val="28"/>
        </w:rPr>
        <w:t xml:space="preserve">указывается </w:t>
      </w:r>
      <w:r w:rsidR="001F3C42" w:rsidRPr="002B506C">
        <w:rPr>
          <w:rFonts w:ascii="Times New Roman" w:hAnsi="Times New Roman" w:cs="Times New Roman"/>
          <w:sz w:val="28"/>
          <w:szCs w:val="28"/>
        </w:rPr>
        <w:t>порогов</w:t>
      </w:r>
      <w:r w:rsidR="00377796" w:rsidRPr="002B506C">
        <w:rPr>
          <w:rFonts w:ascii="Times New Roman" w:hAnsi="Times New Roman" w:cs="Times New Roman"/>
          <w:sz w:val="28"/>
          <w:szCs w:val="28"/>
        </w:rPr>
        <w:t>ый</w:t>
      </w:r>
      <w:r w:rsidR="001F3C42" w:rsidRPr="002B506C">
        <w:rPr>
          <w:rFonts w:ascii="Times New Roman" w:hAnsi="Times New Roman" w:cs="Times New Roman"/>
          <w:sz w:val="28"/>
          <w:szCs w:val="28"/>
        </w:rPr>
        <w:t xml:space="preserve"> суммарн</w:t>
      </w:r>
      <w:r w:rsidR="00377796" w:rsidRPr="002B506C">
        <w:rPr>
          <w:rFonts w:ascii="Times New Roman" w:hAnsi="Times New Roman" w:cs="Times New Roman"/>
          <w:sz w:val="28"/>
          <w:szCs w:val="28"/>
        </w:rPr>
        <w:t>ый</w:t>
      </w:r>
      <w:r w:rsidR="001F3C42" w:rsidRPr="002B506C">
        <w:rPr>
          <w:rFonts w:ascii="Times New Roman" w:hAnsi="Times New Roman" w:cs="Times New Roman"/>
          <w:sz w:val="28"/>
          <w:szCs w:val="28"/>
        </w:rPr>
        <w:t xml:space="preserve"> балл, достижение которого является одним из критериев </w:t>
      </w:r>
      <w:r w:rsidR="00C2113A" w:rsidRPr="002B506C">
        <w:rPr>
          <w:rFonts w:ascii="Times New Roman" w:hAnsi="Times New Roman" w:cs="Times New Roman"/>
          <w:sz w:val="28"/>
          <w:szCs w:val="28"/>
        </w:rPr>
        <w:t xml:space="preserve">его </w:t>
      </w:r>
      <w:r w:rsidR="001F3C42" w:rsidRPr="002B506C">
        <w:rPr>
          <w:rFonts w:ascii="Times New Roman" w:hAnsi="Times New Roman" w:cs="Times New Roman"/>
          <w:sz w:val="28"/>
          <w:szCs w:val="28"/>
        </w:rPr>
        <w:t>выполнения.</w:t>
      </w:r>
    </w:p>
    <w:tbl>
      <w:tblPr>
        <w:tblStyle w:val="a6"/>
        <w:tblW w:w="9351" w:type="dxa"/>
        <w:tblLayout w:type="fixed"/>
        <w:tblLook w:val="04A0"/>
      </w:tblPr>
      <w:tblGrid>
        <w:gridCol w:w="2309"/>
        <w:gridCol w:w="1514"/>
        <w:gridCol w:w="2693"/>
        <w:gridCol w:w="1417"/>
        <w:gridCol w:w="567"/>
        <w:gridCol w:w="851"/>
      </w:tblGrid>
      <w:tr w:rsidR="002862B5" w:rsidRPr="002B506C" w:rsidTr="002D5C15">
        <w:trPr>
          <w:cantSplit/>
          <w:trHeight w:val="1873"/>
        </w:trPr>
        <w:tc>
          <w:tcPr>
            <w:tcW w:w="2309" w:type="dxa"/>
            <w:vAlign w:val="center"/>
          </w:tcPr>
          <w:p w:rsidR="002862B5" w:rsidRPr="002B506C" w:rsidRDefault="002862B5" w:rsidP="002862B5">
            <w:pPr>
              <w:spacing w:line="360" w:lineRule="auto"/>
              <w:jc w:val="center"/>
              <w:rPr>
                <w:rFonts w:ascii="Times New Roman" w:hAnsi="Times New Roman" w:cs="Times New Roman"/>
                <w:b/>
                <w:sz w:val="24"/>
                <w:szCs w:val="24"/>
              </w:rPr>
            </w:pPr>
            <w:r w:rsidRPr="002B506C">
              <w:rPr>
                <w:rFonts w:ascii="Times New Roman" w:hAnsi="Times New Roman" w:cs="Times New Roman"/>
                <w:b/>
                <w:sz w:val="24"/>
                <w:szCs w:val="24"/>
              </w:rPr>
              <w:t>Профессиональная компетенция</w:t>
            </w:r>
          </w:p>
        </w:tc>
        <w:tc>
          <w:tcPr>
            <w:tcW w:w="1514" w:type="dxa"/>
            <w:vAlign w:val="center"/>
          </w:tcPr>
          <w:p w:rsidR="002862B5" w:rsidRPr="002B506C" w:rsidRDefault="002862B5" w:rsidP="002862B5">
            <w:pPr>
              <w:spacing w:line="360" w:lineRule="auto"/>
              <w:jc w:val="center"/>
              <w:rPr>
                <w:rFonts w:ascii="Times New Roman" w:hAnsi="Times New Roman" w:cs="Times New Roman"/>
                <w:b/>
                <w:sz w:val="24"/>
                <w:szCs w:val="24"/>
              </w:rPr>
            </w:pPr>
            <w:r w:rsidRPr="002B506C">
              <w:rPr>
                <w:rFonts w:ascii="Times New Roman" w:hAnsi="Times New Roman" w:cs="Times New Roman"/>
                <w:b/>
                <w:sz w:val="24"/>
                <w:szCs w:val="24"/>
              </w:rPr>
              <w:t>Показатели</w:t>
            </w:r>
          </w:p>
        </w:tc>
        <w:tc>
          <w:tcPr>
            <w:tcW w:w="2693" w:type="dxa"/>
            <w:vAlign w:val="center"/>
          </w:tcPr>
          <w:p w:rsidR="002862B5" w:rsidRPr="002B506C" w:rsidRDefault="002862B5" w:rsidP="002D5C15">
            <w:pPr>
              <w:spacing w:line="360" w:lineRule="auto"/>
              <w:ind w:left="16"/>
              <w:jc w:val="center"/>
              <w:rPr>
                <w:rFonts w:ascii="Times New Roman" w:hAnsi="Times New Roman" w:cs="Times New Roman"/>
                <w:b/>
                <w:sz w:val="24"/>
                <w:szCs w:val="24"/>
              </w:rPr>
            </w:pPr>
            <w:r w:rsidRPr="002B506C">
              <w:rPr>
                <w:rFonts w:ascii="Times New Roman" w:hAnsi="Times New Roman" w:cs="Times New Roman"/>
                <w:b/>
                <w:sz w:val="24"/>
                <w:szCs w:val="24"/>
              </w:rPr>
              <w:t xml:space="preserve">Номер </w:t>
            </w:r>
            <w:r w:rsidR="00520028" w:rsidRPr="002B506C">
              <w:rPr>
                <w:rFonts w:ascii="Times New Roman" w:hAnsi="Times New Roman" w:cs="Times New Roman"/>
                <w:b/>
                <w:sz w:val="24"/>
                <w:szCs w:val="24"/>
              </w:rPr>
              <w:br/>
            </w:r>
            <w:r w:rsidRPr="002B506C">
              <w:rPr>
                <w:rFonts w:ascii="Times New Roman" w:hAnsi="Times New Roman" w:cs="Times New Roman"/>
                <w:b/>
                <w:sz w:val="24"/>
                <w:szCs w:val="24"/>
              </w:rPr>
              <w:t>и тип</w:t>
            </w:r>
            <w:r w:rsidR="002D5C15" w:rsidRPr="002B506C">
              <w:rPr>
                <w:rFonts w:ascii="Times New Roman" w:hAnsi="Times New Roman" w:cs="Times New Roman"/>
                <w:b/>
                <w:sz w:val="24"/>
                <w:szCs w:val="24"/>
              </w:rPr>
              <w:br/>
              <w:t xml:space="preserve">(О – объективный, </w:t>
            </w:r>
            <w:r w:rsidR="002D5C15" w:rsidRPr="002B506C">
              <w:rPr>
                <w:rFonts w:ascii="Times New Roman" w:hAnsi="Times New Roman" w:cs="Times New Roman"/>
                <w:b/>
                <w:sz w:val="24"/>
                <w:szCs w:val="24"/>
              </w:rPr>
              <w:br/>
              <w:t>С – субъективный)</w:t>
            </w:r>
          </w:p>
        </w:tc>
        <w:tc>
          <w:tcPr>
            <w:tcW w:w="1417" w:type="dxa"/>
            <w:vAlign w:val="center"/>
          </w:tcPr>
          <w:p w:rsidR="002862B5" w:rsidRPr="002B506C" w:rsidRDefault="002862B5" w:rsidP="002862B5">
            <w:pPr>
              <w:spacing w:line="360" w:lineRule="auto"/>
              <w:jc w:val="center"/>
              <w:rPr>
                <w:rFonts w:ascii="Times New Roman" w:hAnsi="Times New Roman" w:cs="Times New Roman"/>
                <w:b/>
                <w:sz w:val="24"/>
                <w:szCs w:val="24"/>
              </w:rPr>
            </w:pPr>
            <w:r w:rsidRPr="002B506C">
              <w:rPr>
                <w:rFonts w:ascii="Times New Roman" w:hAnsi="Times New Roman" w:cs="Times New Roman"/>
                <w:b/>
                <w:sz w:val="24"/>
                <w:szCs w:val="24"/>
              </w:rPr>
              <w:t>Аспекты оценки</w:t>
            </w:r>
          </w:p>
        </w:tc>
        <w:tc>
          <w:tcPr>
            <w:tcW w:w="567" w:type="dxa"/>
            <w:textDirection w:val="btLr"/>
            <w:vAlign w:val="center"/>
          </w:tcPr>
          <w:p w:rsidR="002862B5" w:rsidRPr="002B506C" w:rsidRDefault="002862B5" w:rsidP="002862B5">
            <w:pPr>
              <w:spacing w:line="360" w:lineRule="auto"/>
              <w:ind w:left="113" w:right="113"/>
              <w:jc w:val="center"/>
              <w:rPr>
                <w:rFonts w:ascii="Times New Roman" w:hAnsi="Times New Roman" w:cs="Times New Roman"/>
                <w:b/>
                <w:sz w:val="24"/>
                <w:szCs w:val="24"/>
              </w:rPr>
            </w:pPr>
            <w:r w:rsidRPr="002B506C">
              <w:rPr>
                <w:rFonts w:ascii="Times New Roman" w:hAnsi="Times New Roman" w:cs="Times New Roman"/>
                <w:b/>
                <w:sz w:val="24"/>
                <w:szCs w:val="24"/>
              </w:rPr>
              <w:t>Балл</w:t>
            </w:r>
          </w:p>
        </w:tc>
        <w:tc>
          <w:tcPr>
            <w:tcW w:w="851" w:type="dxa"/>
            <w:textDirection w:val="btLr"/>
            <w:vAlign w:val="center"/>
          </w:tcPr>
          <w:p w:rsidR="002862B5" w:rsidRPr="002B506C" w:rsidRDefault="002862B5" w:rsidP="002862B5">
            <w:pPr>
              <w:spacing w:line="360" w:lineRule="auto"/>
              <w:ind w:left="113" w:right="113"/>
              <w:jc w:val="center"/>
              <w:rPr>
                <w:rFonts w:ascii="Times New Roman" w:hAnsi="Times New Roman" w:cs="Times New Roman"/>
                <w:b/>
                <w:sz w:val="24"/>
                <w:szCs w:val="24"/>
              </w:rPr>
            </w:pPr>
            <w:r w:rsidRPr="002B506C">
              <w:rPr>
                <w:rFonts w:ascii="Times New Roman" w:hAnsi="Times New Roman" w:cs="Times New Roman"/>
                <w:b/>
                <w:sz w:val="24"/>
                <w:szCs w:val="24"/>
              </w:rPr>
              <w:t xml:space="preserve">Пороговый </w:t>
            </w:r>
            <w:r w:rsidR="002D5C15" w:rsidRPr="002B506C">
              <w:rPr>
                <w:rFonts w:ascii="Times New Roman" w:hAnsi="Times New Roman" w:cs="Times New Roman"/>
                <w:b/>
                <w:sz w:val="24"/>
                <w:szCs w:val="24"/>
              </w:rPr>
              <w:br/>
            </w:r>
            <w:r w:rsidRPr="002B506C">
              <w:rPr>
                <w:rFonts w:ascii="Times New Roman" w:hAnsi="Times New Roman" w:cs="Times New Roman"/>
                <w:b/>
                <w:sz w:val="24"/>
                <w:szCs w:val="24"/>
              </w:rPr>
              <w:t>балл</w:t>
            </w:r>
          </w:p>
        </w:tc>
      </w:tr>
      <w:tr w:rsidR="002862B5" w:rsidRPr="002B506C" w:rsidTr="002D5C15">
        <w:trPr>
          <w:cantSplit/>
        </w:trPr>
        <w:tc>
          <w:tcPr>
            <w:tcW w:w="2309" w:type="dxa"/>
            <w:vMerge w:val="restart"/>
            <w:vAlign w:val="center"/>
          </w:tcPr>
          <w:p w:rsidR="002862B5" w:rsidRPr="002B506C" w:rsidRDefault="002862B5" w:rsidP="001F3C42">
            <w:pPr>
              <w:spacing w:line="360" w:lineRule="auto"/>
              <w:jc w:val="center"/>
              <w:rPr>
                <w:rFonts w:ascii="Times New Roman" w:hAnsi="Times New Roman" w:cs="Times New Roman"/>
                <w:sz w:val="24"/>
                <w:szCs w:val="24"/>
              </w:rPr>
            </w:pPr>
            <w:r w:rsidRPr="002B506C">
              <w:rPr>
                <w:rFonts w:ascii="Times New Roman" w:hAnsi="Times New Roman" w:cs="Times New Roman"/>
                <w:sz w:val="24"/>
                <w:szCs w:val="24"/>
              </w:rPr>
              <w:t xml:space="preserve">ПК </w:t>
            </w:r>
            <w:r w:rsidRPr="002B506C">
              <w:rPr>
                <w:rFonts w:ascii="Times New Roman" w:hAnsi="Times New Roman" w:cs="Times New Roman"/>
                <w:i/>
                <w:sz w:val="24"/>
                <w:szCs w:val="24"/>
                <w:lang w:val="en-US"/>
              </w:rPr>
              <w:t>x</w:t>
            </w:r>
            <w:r w:rsidRPr="002B506C">
              <w:rPr>
                <w:rFonts w:ascii="Times New Roman" w:hAnsi="Times New Roman" w:cs="Times New Roman"/>
                <w:sz w:val="24"/>
                <w:szCs w:val="24"/>
              </w:rPr>
              <w:t>.</w:t>
            </w:r>
            <w:r w:rsidRPr="002B506C">
              <w:rPr>
                <w:rFonts w:ascii="Times New Roman" w:hAnsi="Times New Roman" w:cs="Times New Roman"/>
                <w:i/>
                <w:sz w:val="24"/>
                <w:szCs w:val="24"/>
                <w:lang w:val="en-US"/>
              </w:rPr>
              <w:t>y</w:t>
            </w:r>
            <w:r w:rsidRPr="002B506C">
              <w:rPr>
                <w:rFonts w:ascii="Times New Roman" w:hAnsi="Times New Roman" w:cs="Times New Roman"/>
                <w:sz w:val="24"/>
                <w:szCs w:val="24"/>
              </w:rPr>
              <w:t>"…"</w:t>
            </w:r>
          </w:p>
        </w:tc>
        <w:tc>
          <w:tcPr>
            <w:tcW w:w="1514" w:type="dxa"/>
            <w:vMerge w:val="restart"/>
            <w:vAlign w:val="center"/>
          </w:tcPr>
          <w:p w:rsidR="002862B5" w:rsidRPr="002B506C" w:rsidRDefault="002862B5" w:rsidP="002862B5">
            <w:pPr>
              <w:spacing w:line="360" w:lineRule="auto"/>
              <w:jc w:val="center"/>
              <w:rPr>
                <w:rFonts w:ascii="Times New Roman" w:hAnsi="Times New Roman" w:cs="Times New Roman"/>
                <w:sz w:val="24"/>
                <w:szCs w:val="24"/>
              </w:rPr>
            </w:pPr>
            <w:r w:rsidRPr="002B506C">
              <w:rPr>
                <w:rFonts w:ascii="Times New Roman" w:hAnsi="Times New Roman" w:cs="Times New Roman"/>
                <w:sz w:val="24"/>
                <w:szCs w:val="24"/>
              </w:rPr>
              <w:t xml:space="preserve">П </w:t>
            </w:r>
            <w:r w:rsidRPr="002B506C">
              <w:rPr>
                <w:rFonts w:ascii="Times New Roman" w:hAnsi="Times New Roman" w:cs="Times New Roman"/>
                <w:i/>
                <w:sz w:val="24"/>
                <w:szCs w:val="24"/>
              </w:rPr>
              <w:t>х</w:t>
            </w:r>
            <w:r w:rsidRPr="002B506C">
              <w:rPr>
                <w:rFonts w:ascii="Times New Roman" w:hAnsi="Times New Roman" w:cs="Times New Roman"/>
                <w:sz w:val="24"/>
                <w:szCs w:val="24"/>
              </w:rPr>
              <w:t>.</w:t>
            </w:r>
            <w:r w:rsidRPr="002B506C">
              <w:rPr>
                <w:rFonts w:ascii="Times New Roman" w:hAnsi="Times New Roman" w:cs="Times New Roman"/>
                <w:i/>
                <w:sz w:val="24"/>
                <w:szCs w:val="24"/>
                <w:lang w:val="en-US"/>
              </w:rPr>
              <w:t>y</w:t>
            </w:r>
            <w:r w:rsidRPr="002B506C">
              <w:rPr>
                <w:rFonts w:ascii="Times New Roman" w:hAnsi="Times New Roman" w:cs="Times New Roman"/>
                <w:sz w:val="24"/>
                <w:szCs w:val="24"/>
              </w:rPr>
              <w:t>.</w:t>
            </w:r>
            <w:r w:rsidR="001C0472" w:rsidRPr="002B506C">
              <w:rPr>
                <w:rFonts w:ascii="Times New Roman" w:hAnsi="Times New Roman" w:cs="Times New Roman"/>
                <w:i/>
                <w:sz w:val="24"/>
                <w:szCs w:val="24"/>
                <w:lang w:val="en-US"/>
              </w:rPr>
              <w:t>z</w:t>
            </w:r>
          </w:p>
        </w:tc>
        <w:tc>
          <w:tcPr>
            <w:tcW w:w="2693" w:type="dxa"/>
          </w:tcPr>
          <w:p w:rsidR="002862B5" w:rsidRPr="002B506C" w:rsidRDefault="002862B5" w:rsidP="001C0472">
            <w:pPr>
              <w:spacing w:line="360" w:lineRule="auto"/>
              <w:ind w:left="16"/>
              <w:jc w:val="center"/>
              <w:rPr>
                <w:rFonts w:ascii="Times New Roman" w:hAnsi="Times New Roman" w:cs="Times New Roman"/>
                <w:sz w:val="24"/>
                <w:szCs w:val="24"/>
              </w:rPr>
            </w:pPr>
            <w:r w:rsidRPr="002B506C">
              <w:rPr>
                <w:rFonts w:ascii="Times New Roman" w:hAnsi="Times New Roman" w:cs="Times New Roman"/>
                <w:sz w:val="24"/>
                <w:szCs w:val="24"/>
              </w:rPr>
              <w:t>О.</w:t>
            </w:r>
            <w:r w:rsidRPr="002B506C">
              <w:rPr>
                <w:rFonts w:ascii="Times New Roman" w:hAnsi="Times New Roman" w:cs="Times New Roman"/>
                <w:i/>
                <w:sz w:val="24"/>
                <w:szCs w:val="24"/>
                <w:lang w:val="en-US"/>
              </w:rPr>
              <w:t>x</w:t>
            </w:r>
            <w:r w:rsidRPr="002B506C">
              <w:rPr>
                <w:rFonts w:ascii="Times New Roman" w:hAnsi="Times New Roman" w:cs="Times New Roman"/>
                <w:i/>
                <w:sz w:val="24"/>
                <w:szCs w:val="24"/>
              </w:rPr>
              <w:t>.</w:t>
            </w:r>
            <w:r w:rsidRPr="002B506C">
              <w:rPr>
                <w:rFonts w:ascii="Times New Roman" w:hAnsi="Times New Roman" w:cs="Times New Roman"/>
                <w:i/>
                <w:sz w:val="24"/>
                <w:szCs w:val="24"/>
                <w:lang w:val="en-US"/>
              </w:rPr>
              <w:t>y</w:t>
            </w:r>
            <w:r w:rsidRPr="002B506C">
              <w:rPr>
                <w:rFonts w:ascii="Times New Roman" w:hAnsi="Times New Roman" w:cs="Times New Roman"/>
                <w:i/>
                <w:sz w:val="24"/>
                <w:szCs w:val="24"/>
              </w:rPr>
              <w:t>.</w:t>
            </w:r>
            <w:r w:rsidR="001C0472" w:rsidRPr="002B506C">
              <w:rPr>
                <w:rFonts w:ascii="Times New Roman" w:hAnsi="Times New Roman" w:cs="Times New Roman"/>
                <w:i/>
                <w:sz w:val="24"/>
                <w:szCs w:val="24"/>
                <w:lang w:val="en-US"/>
              </w:rPr>
              <w:t>z</w:t>
            </w:r>
            <w:r w:rsidRPr="002B506C">
              <w:rPr>
                <w:rFonts w:ascii="Times New Roman" w:hAnsi="Times New Roman" w:cs="Times New Roman"/>
                <w:sz w:val="24"/>
                <w:szCs w:val="24"/>
              </w:rPr>
              <w:t>.1</w:t>
            </w:r>
          </w:p>
        </w:tc>
        <w:tc>
          <w:tcPr>
            <w:tcW w:w="1417" w:type="dxa"/>
            <w:vAlign w:val="center"/>
          </w:tcPr>
          <w:p w:rsidR="002862B5" w:rsidRPr="002B506C" w:rsidRDefault="002862B5" w:rsidP="002862B5">
            <w:pPr>
              <w:spacing w:line="360" w:lineRule="auto"/>
              <w:jc w:val="center"/>
              <w:rPr>
                <w:rFonts w:ascii="Times New Roman" w:hAnsi="Times New Roman" w:cs="Times New Roman"/>
                <w:sz w:val="24"/>
                <w:szCs w:val="24"/>
              </w:rPr>
            </w:pPr>
            <w:r w:rsidRPr="002B506C">
              <w:rPr>
                <w:rFonts w:ascii="Times New Roman" w:hAnsi="Times New Roman" w:cs="Times New Roman"/>
                <w:sz w:val="24"/>
                <w:szCs w:val="24"/>
              </w:rPr>
              <w:t>…</w:t>
            </w:r>
          </w:p>
        </w:tc>
        <w:tc>
          <w:tcPr>
            <w:tcW w:w="567" w:type="dxa"/>
            <w:vAlign w:val="center"/>
          </w:tcPr>
          <w:p w:rsidR="002862B5" w:rsidRPr="002B506C" w:rsidRDefault="002862B5" w:rsidP="002862B5">
            <w:pPr>
              <w:spacing w:line="360" w:lineRule="auto"/>
              <w:jc w:val="center"/>
              <w:rPr>
                <w:rFonts w:ascii="Times New Roman" w:hAnsi="Times New Roman" w:cs="Times New Roman"/>
                <w:sz w:val="24"/>
                <w:szCs w:val="24"/>
              </w:rPr>
            </w:pPr>
            <w:r w:rsidRPr="002B506C">
              <w:rPr>
                <w:rFonts w:ascii="Times New Roman" w:hAnsi="Times New Roman" w:cs="Times New Roman"/>
                <w:sz w:val="24"/>
                <w:szCs w:val="24"/>
              </w:rPr>
              <w:t>…</w:t>
            </w:r>
          </w:p>
        </w:tc>
        <w:tc>
          <w:tcPr>
            <w:tcW w:w="851" w:type="dxa"/>
            <w:vMerge w:val="restart"/>
            <w:vAlign w:val="center"/>
          </w:tcPr>
          <w:p w:rsidR="002862B5" w:rsidRPr="002B506C" w:rsidRDefault="002862B5" w:rsidP="002862B5">
            <w:pPr>
              <w:spacing w:line="360" w:lineRule="auto"/>
              <w:jc w:val="center"/>
              <w:rPr>
                <w:rFonts w:ascii="Times New Roman" w:hAnsi="Times New Roman" w:cs="Times New Roman"/>
                <w:sz w:val="24"/>
                <w:szCs w:val="24"/>
              </w:rPr>
            </w:pPr>
            <w:r w:rsidRPr="002B506C">
              <w:rPr>
                <w:rFonts w:ascii="Times New Roman" w:hAnsi="Times New Roman" w:cs="Times New Roman"/>
                <w:sz w:val="24"/>
                <w:szCs w:val="24"/>
              </w:rPr>
              <w:t>…</w:t>
            </w:r>
          </w:p>
        </w:tc>
      </w:tr>
      <w:tr w:rsidR="002862B5" w:rsidRPr="002B506C" w:rsidTr="002D5C15">
        <w:trPr>
          <w:cantSplit/>
        </w:trPr>
        <w:tc>
          <w:tcPr>
            <w:tcW w:w="2309" w:type="dxa"/>
            <w:vMerge/>
          </w:tcPr>
          <w:p w:rsidR="002862B5" w:rsidRPr="002B506C" w:rsidRDefault="002862B5" w:rsidP="0054513E">
            <w:pPr>
              <w:spacing w:line="360" w:lineRule="auto"/>
              <w:rPr>
                <w:rFonts w:ascii="Times New Roman" w:hAnsi="Times New Roman" w:cs="Times New Roman"/>
                <w:sz w:val="24"/>
                <w:szCs w:val="24"/>
              </w:rPr>
            </w:pPr>
          </w:p>
        </w:tc>
        <w:tc>
          <w:tcPr>
            <w:tcW w:w="1514" w:type="dxa"/>
            <w:vMerge/>
            <w:vAlign w:val="center"/>
          </w:tcPr>
          <w:p w:rsidR="002862B5" w:rsidRPr="002B506C" w:rsidRDefault="002862B5" w:rsidP="002862B5">
            <w:pPr>
              <w:spacing w:line="360" w:lineRule="auto"/>
              <w:jc w:val="center"/>
              <w:rPr>
                <w:rFonts w:ascii="Times New Roman" w:hAnsi="Times New Roman" w:cs="Times New Roman"/>
                <w:sz w:val="24"/>
                <w:szCs w:val="24"/>
              </w:rPr>
            </w:pPr>
          </w:p>
        </w:tc>
        <w:tc>
          <w:tcPr>
            <w:tcW w:w="2693" w:type="dxa"/>
          </w:tcPr>
          <w:p w:rsidR="002862B5" w:rsidRPr="002B506C" w:rsidRDefault="002862B5" w:rsidP="0054513E">
            <w:pPr>
              <w:spacing w:line="360" w:lineRule="auto"/>
              <w:ind w:left="16"/>
              <w:jc w:val="center"/>
              <w:rPr>
                <w:rFonts w:ascii="Times New Roman" w:hAnsi="Times New Roman" w:cs="Times New Roman"/>
                <w:sz w:val="24"/>
                <w:szCs w:val="24"/>
              </w:rPr>
            </w:pPr>
            <w:r w:rsidRPr="002B506C">
              <w:rPr>
                <w:rFonts w:ascii="Times New Roman" w:hAnsi="Times New Roman" w:cs="Times New Roman"/>
                <w:sz w:val="24"/>
                <w:szCs w:val="24"/>
              </w:rPr>
              <w:t>…</w:t>
            </w:r>
          </w:p>
        </w:tc>
        <w:tc>
          <w:tcPr>
            <w:tcW w:w="1417" w:type="dxa"/>
            <w:vAlign w:val="center"/>
          </w:tcPr>
          <w:p w:rsidR="002862B5" w:rsidRPr="002B506C" w:rsidRDefault="002862B5" w:rsidP="002862B5">
            <w:pPr>
              <w:spacing w:line="360" w:lineRule="auto"/>
              <w:jc w:val="center"/>
              <w:rPr>
                <w:rFonts w:ascii="Times New Roman" w:hAnsi="Times New Roman" w:cs="Times New Roman"/>
                <w:sz w:val="24"/>
                <w:szCs w:val="24"/>
              </w:rPr>
            </w:pPr>
            <w:r w:rsidRPr="002B506C">
              <w:rPr>
                <w:rFonts w:ascii="Times New Roman" w:hAnsi="Times New Roman" w:cs="Times New Roman"/>
                <w:sz w:val="24"/>
                <w:szCs w:val="24"/>
              </w:rPr>
              <w:t>…</w:t>
            </w:r>
          </w:p>
        </w:tc>
        <w:tc>
          <w:tcPr>
            <w:tcW w:w="567" w:type="dxa"/>
            <w:vAlign w:val="center"/>
          </w:tcPr>
          <w:p w:rsidR="002862B5" w:rsidRPr="002B506C" w:rsidRDefault="002862B5" w:rsidP="002862B5">
            <w:pPr>
              <w:spacing w:line="360" w:lineRule="auto"/>
              <w:jc w:val="center"/>
              <w:rPr>
                <w:rFonts w:ascii="Times New Roman" w:hAnsi="Times New Roman" w:cs="Times New Roman"/>
                <w:sz w:val="24"/>
                <w:szCs w:val="24"/>
              </w:rPr>
            </w:pPr>
            <w:r w:rsidRPr="002B506C">
              <w:rPr>
                <w:rFonts w:ascii="Times New Roman" w:hAnsi="Times New Roman" w:cs="Times New Roman"/>
                <w:sz w:val="24"/>
                <w:szCs w:val="24"/>
              </w:rPr>
              <w:t>…</w:t>
            </w:r>
          </w:p>
        </w:tc>
        <w:tc>
          <w:tcPr>
            <w:tcW w:w="851" w:type="dxa"/>
            <w:vMerge/>
            <w:vAlign w:val="center"/>
          </w:tcPr>
          <w:p w:rsidR="002862B5" w:rsidRPr="002B506C" w:rsidRDefault="002862B5" w:rsidP="002862B5">
            <w:pPr>
              <w:spacing w:line="360" w:lineRule="auto"/>
              <w:jc w:val="center"/>
              <w:rPr>
                <w:rFonts w:ascii="Times New Roman" w:hAnsi="Times New Roman" w:cs="Times New Roman"/>
                <w:sz w:val="24"/>
                <w:szCs w:val="24"/>
              </w:rPr>
            </w:pPr>
          </w:p>
        </w:tc>
      </w:tr>
      <w:tr w:rsidR="002862B5" w:rsidRPr="002B506C" w:rsidTr="002D5C15">
        <w:trPr>
          <w:cantSplit/>
        </w:trPr>
        <w:tc>
          <w:tcPr>
            <w:tcW w:w="2309" w:type="dxa"/>
            <w:vMerge/>
          </w:tcPr>
          <w:p w:rsidR="002862B5" w:rsidRPr="002B506C" w:rsidRDefault="002862B5" w:rsidP="0054513E">
            <w:pPr>
              <w:spacing w:line="360" w:lineRule="auto"/>
              <w:rPr>
                <w:rFonts w:ascii="Times New Roman" w:hAnsi="Times New Roman" w:cs="Times New Roman"/>
                <w:sz w:val="24"/>
                <w:szCs w:val="24"/>
              </w:rPr>
            </w:pPr>
          </w:p>
        </w:tc>
        <w:tc>
          <w:tcPr>
            <w:tcW w:w="1514" w:type="dxa"/>
            <w:vMerge/>
            <w:vAlign w:val="center"/>
          </w:tcPr>
          <w:p w:rsidR="002862B5" w:rsidRPr="002B506C" w:rsidRDefault="002862B5" w:rsidP="002862B5">
            <w:pPr>
              <w:spacing w:line="360" w:lineRule="auto"/>
              <w:jc w:val="center"/>
              <w:rPr>
                <w:rFonts w:ascii="Times New Roman" w:hAnsi="Times New Roman" w:cs="Times New Roman"/>
                <w:sz w:val="24"/>
                <w:szCs w:val="24"/>
              </w:rPr>
            </w:pPr>
          </w:p>
        </w:tc>
        <w:tc>
          <w:tcPr>
            <w:tcW w:w="2693" w:type="dxa"/>
          </w:tcPr>
          <w:p w:rsidR="002862B5" w:rsidRPr="002B506C" w:rsidRDefault="002862B5" w:rsidP="001C0472">
            <w:pPr>
              <w:spacing w:line="360" w:lineRule="auto"/>
              <w:ind w:left="16"/>
              <w:jc w:val="center"/>
              <w:rPr>
                <w:rFonts w:ascii="Times New Roman" w:hAnsi="Times New Roman" w:cs="Times New Roman"/>
                <w:sz w:val="24"/>
                <w:szCs w:val="24"/>
              </w:rPr>
            </w:pPr>
            <w:r w:rsidRPr="002B506C">
              <w:rPr>
                <w:rFonts w:ascii="Times New Roman" w:hAnsi="Times New Roman" w:cs="Times New Roman"/>
                <w:sz w:val="24"/>
                <w:szCs w:val="24"/>
              </w:rPr>
              <w:t>С.</w:t>
            </w:r>
            <w:r w:rsidRPr="002B506C">
              <w:rPr>
                <w:rFonts w:ascii="Times New Roman" w:hAnsi="Times New Roman" w:cs="Times New Roman"/>
                <w:i/>
                <w:sz w:val="24"/>
                <w:szCs w:val="24"/>
                <w:lang w:val="en-US"/>
              </w:rPr>
              <w:t>x</w:t>
            </w:r>
            <w:r w:rsidRPr="002B506C">
              <w:rPr>
                <w:rFonts w:ascii="Times New Roman" w:hAnsi="Times New Roman" w:cs="Times New Roman"/>
                <w:i/>
                <w:sz w:val="24"/>
                <w:szCs w:val="24"/>
              </w:rPr>
              <w:t>.</w:t>
            </w:r>
            <w:r w:rsidRPr="002B506C">
              <w:rPr>
                <w:rFonts w:ascii="Times New Roman" w:hAnsi="Times New Roman" w:cs="Times New Roman"/>
                <w:i/>
                <w:sz w:val="24"/>
                <w:szCs w:val="24"/>
                <w:lang w:val="en-US"/>
              </w:rPr>
              <w:t>y</w:t>
            </w:r>
            <w:r w:rsidRPr="002B506C">
              <w:rPr>
                <w:rFonts w:ascii="Times New Roman" w:hAnsi="Times New Roman" w:cs="Times New Roman"/>
                <w:i/>
                <w:sz w:val="24"/>
                <w:szCs w:val="24"/>
              </w:rPr>
              <w:t>.</w:t>
            </w:r>
            <w:r w:rsidR="001C0472" w:rsidRPr="002B506C">
              <w:rPr>
                <w:rFonts w:ascii="Times New Roman" w:hAnsi="Times New Roman" w:cs="Times New Roman"/>
                <w:i/>
                <w:sz w:val="24"/>
                <w:szCs w:val="24"/>
                <w:lang w:val="en-US"/>
              </w:rPr>
              <w:t>z</w:t>
            </w:r>
            <w:r w:rsidRPr="002B506C">
              <w:rPr>
                <w:rFonts w:ascii="Times New Roman" w:hAnsi="Times New Roman" w:cs="Times New Roman"/>
                <w:sz w:val="24"/>
                <w:szCs w:val="24"/>
              </w:rPr>
              <w:t>.1</w:t>
            </w:r>
          </w:p>
        </w:tc>
        <w:tc>
          <w:tcPr>
            <w:tcW w:w="1417" w:type="dxa"/>
            <w:vAlign w:val="center"/>
          </w:tcPr>
          <w:p w:rsidR="002862B5" w:rsidRPr="002B506C" w:rsidRDefault="002862B5" w:rsidP="002862B5">
            <w:pPr>
              <w:spacing w:line="360" w:lineRule="auto"/>
              <w:jc w:val="center"/>
              <w:rPr>
                <w:rFonts w:ascii="Times New Roman" w:hAnsi="Times New Roman" w:cs="Times New Roman"/>
                <w:sz w:val="24"/>
                <w:szCs w:val="24"/>
              </w:rPr>
            </w:pPr>
            <w:r w:rsidRPr="002B506C">
              <w:rPr>
                <w:rFonts w:ascii="Times New Roman" w:hAnsi="Times New Roman" w:cs="Times New Roman"/>
                <w:sz w:val="24"/>
                <w:szCs w:val="24"/>
              </w:rPr>
              <w:t>…</w:t>
            </w:r>
          </w:p>
        </w:tc>
        <w:tc>
          <w:tcPr>
            <w:tcW w:w="567" w:type="dxa"/>
            <w:vAlign w:val="center"/>
          </w:tcPr>
          <w:p w:rsidR="002862B5" w:rsidRPr="002B506C" w:rsidRDefault="002862B5" w:rsidP="002862B5">
            <w:pPr>
              <w:spacing w:line="360" w:lineRule="auto"/>
              <w:jc w:val="center"/>
              <w:rPr>
                <w:rFonts w:ascii="Times New Roman" w:hAnsi="Times New Roman" w:cs="Times New Roman"/>
                <w:sz w:val="24"/>
                <w:szCs w:val="24"/>
              </w:rPr>
            </w:pPr>
            <w:r w:rsidRPr="002B506C">
              <w:rPr>
                <w:rFonts w:ascii="Times New Roman" w:hAnsi="Times New Roman" w:cs="Times New Roman"/>
                <w:sz w:val="24"/>
                <w:szCs w:val="24"/>
              </w:rPr>
              <w:t>…</w:t>
            </w:r>
          </w:p>
        </w:tc>
        <w:tc>
          <w:tcPr>
            <w:tcW w:w="851" w:type="dxa"/>
            <w:vMerge/>
            <w:vAlign w:val="center"/>
          </w:tcPr>
          <w:p w:rsidR="002862B5" w:rsidRPr="002B506C" w:rsidRDefault="002862B5" w:rsidP="002862B5">
            <w:pPr>
              <w:spacing w:line="360" w:lineRule="auto"/>
              <w:jc w:val="center"/>
              <w:rPr>
                <w:rFonts w:ascii="Times New Roman" w:hAnsi="Times New Roman" w:cs="Times New Roman"/>
                <w:sz w:val="24"/>
                <w:szCs w:val="24"/>
              </w:rPr>
            </w:pPr>
          </w:p>
        </w:tc>
      </w:tr>
      <w:tr w:rsidR="002862B5" w:rsidRPr="002B506C" w:rsidTr="002D5C15">
        <w:trPr>
          <w:cantSplit/>
        </w:trPr>
        <w:tc>
          <w:tcPr>
            <w:tcW w:w="2309" w:type="dxa"/>
            <w:vMerge/>
          </w:tcPr>
          <w:p w:rsidR="002862B5" w:rsidRPr="002B506C" w:rsidRDefault="002862B5" w:rsidP="0054513E">
            <w:pPr>
              <w:spacing w:line="360" w:lineRule="auto"/>
              <w:rPr>
                <w:rFonts w:ascii="Times New Roman" w:hAnsi="Times New Roman" w:cs="Times New Roman"/>
                <w:sz w:val="24"/>
                <w:szCs w:val="24"/>
              </w:rPr>
            </w:pPr>
          </w:p>
        </w:tc>
        <w:tc>
          <w:tcPr>
            <w:tcW w:w="1514" w:type="dxa"/>
            <w:vMerge/>
            <w:vAlign w:val="center"/>
          </w:tcPr>
          <w:p w:rsidR="002862B5" w:rsidRPr="002B506C" w:rsidRDefault="002862B5" w:rsidP="002862B5">
            <w:pPr>
              <w:spacing w:line="360" w:lineRule="auto"/>
              <w:jc w:val="center"/>
              <w:rPr>
                <w:rFonts w:ascii="Times New Roman" w:hAnsi="Times New Roman" w:cs="Times New Roman"/>
                <w:sz w:val="24"/>
                <w:szCs w:val="24"/>
              </w:rPr>
            </w:pPr>
          </w:p>
        </w:tc>
        <w:tc>
          <w:tcPr>
            <w:tcW w:w="2693" w:type="dxa"/>
          </w:tcPr>
          <w:p w:rsidR="002862B5" w:rsidRPr="002B506C" w:rsidRDefault="002862B5" w:rsidP="0054513E">
            <w:pPr>
              <w:spacing w:line="360" w:lineRule="auto"/>
              <w:ind w:left="16"/>
              <w:jc w:val="center"/>
              <w:rPr>
                <w:rFonts w:ascii="Times New Roman" w:hAnsi="Times New Roman" w:cs="Times New Roman"/>
                <w:sz w:val="24"/>
                <w:szCs w:val="24"/>
              </w:rPr>
            </w:pPr>
            <w:r w:rsidRPr="002B506C">
              <w:rPr>
                <w:rFonts w:ascii="Times New Roman" w:hAnsi="Times New Roman" w:cs="Times New Roman"/>
                <w:sz w:val="24"/>
                <w:szCs w:val="24"/>
              </w:rPr>
              <w:t>…</w:t>
            </w:r>
          </w:p>
        </w:tc>
        <w:tc>
          <w:tcPr>
            <w:tcW w:w="1417" w:type="dxa"/>
            <w:vAlign w:val="center"/>
          </w:tcPr>
          <w:p w:rsidR="002862B5" w:rsidRPr="002B506C" w:rsidRDefault="002862B5" w:rsidP="002862B5">
            <w:pPr>
              <w:spacing w:line="360" w:lineRule="auto"/>
              <w:jc w:val="center"/>
              <w:rPr>
                <w:rFonts w:ascii="Times New Roman" w:hAnsi="Times New Roman" w:cs="Times New Roman"/>
                <w:sz w:val="24"/>
                <w:szCs w:val="24"/>
              </w:rPr>
            </w:pPr>
            <w:r w:rsidRPr="002B506C">
              <w:rPr>
                <w:rFonts w:ascii="Times New Roman" w:hAnsi="Times New Roman" w:cs="Times New Roman"/>
                <w:sz w:val="24"/>
                <w:szCs w:val="24"/>
              </w:rPr>
              <w:t>…</w:t>
            </w:r>
          </w:p>
        </w:tc>
        <w:tc>
          <w:tcPr>
            <w:tcW w:w="567" w:type="dxa"/>
            <w:vAlign w:val="center"/>
          </w:tcPr>
          <w:p w:rsidR="002862B5" w:rsidRPr="002B506C" w:rsidRDefault="002862B5" w:rsidP="002862B5">
            <w:pPr>
              <w:spacing w:line="360" w:lineRule="auto"/>
              <w:jc w:val="center"/>
              <w:rPr>
                <w:rFonts w:ascii="Times New Roman" w:hAnsi="Times New Roman" w:cs="Times New Roman"/>
                <w:sz w:val="24"/>
                <w:szCs w:val="24"/>
              </w:rPr>
            </w:pPr>
            <w:r w:rsidRPr="002B506C">
              <w:rPr>
                <w:rFonts w:ascii="Times New Roman" w:hAnsi="Times New Roman" w:cs="Times New Roman"/>
                <w:sz w:val="24"/>
                <w:szCs w:val="24"/>
              </w:rPr>
              <w:t>…</w:t>
            </w:r>
          </w:p>
        </w:tc>
        <w:tc>
          <w:tcPr>
            <w:tcW w:w="851" w:type="dxa"/>
            <w:vMerge/>
            <w:vAlign w:val="center"/>
          </w:tcPr>
          <w:p w:rsidR="002862B5" w:rsidRPr="002B506C" w:rsidRDefault="002862B5" w:rsidP="002862B5">
            <w:pPr>
              <w:spacing w:line="360" w:lineRule="auto"/>
              <w:jc w:val="center"/>
              <w:rPr>
                <w:rFonts w:ascii="Times New Roman" w:hAnsi="Times New Roman" w:cs="Times New Roman"/>
                <w:sz w:val="24"/>
                <w:szCs w:val="24"/>
              </w:rPr>
            </w:pPr>
          </w:p>
        </w:tc>
      </w:tr>
      <w:tr w:rsidR="002862B5" w:rsidRPr="002B506C" w:rsidTr="002D5C15">
        <w:trPr>
          <w:cantSplit/>
        </w:trPr>
        <w:tc>
          <w:tcPr>
            <w:tcW w:w="2309" w:type="dxa"/>
            <w:vMerge/>
          </w:tcPr>
          <w:p w:rsidR="002862B5" w:rsidRPr="002B506C" w:rsidRDefault="002862B5" w:rsidP="0054513E">
            <w:pPr>
              <w:spacing w:line="360" w:lineRule="auto"/>
              <w:rPr>
                <w:rFonts w:ascii="Times New Roman" w:hAnsi="Times New Roman" w:cs="Times New Roman"/>
                <w:sz w:val="24"/>
                <w:szCs w:val="24"/>
              </w:rPr>
            </w:pPr>
          </w:p>
        </w:tc>
        <w:tc>
          <w:tcPr>
            <w:tcW w:w="1514" w:type="dxa"/>
            <w:vAlign w:val="center"/>
          </w:tcPr>
          <w:p w:rsidR="002862B5" w:rsidRPr="002B506C" w:rsidRDefault="002862B5" w:rsidP="002862B5">
            <w:pPr>
              <w:spacing w:line="360" w:lineRule="auto"/>
              <w:jc w:val="center"/>
              <w:rPr>
                <w:rFonts w:ascii="Times New Roman" w:hAnsi="Times New Roman" w:cs="Times New Roman"/>
                <w:sz w:val="24"/>
                <w:szCs w:val="24"/>
              </w:rPr>
            </w:pPr>
            <w:r w:rsidRPr="002B506C">
              <w:rPr>
                <w:rFonts w:ascii="Times New Roman" w:hAnsi="Times New Roman" w:cs="Times New Roman"/>
                <w:sz w:val="24"/>
                <w:szCs w:val="24"/>
              </w:rPr>
              <w:t>…</w:t>
            </w:r>
          </w:p>
        </w:tc>
        <w:tc>
          <w:tcPr>
            <w:tcW w:w="2693" w:type="dxa"/>
          </w:tcPr>
          <w:p w:rsidR="002862B5" w:rsidRPr="002B506C" w:rsidRDefault="002862B5" w:rsidP="0054513E">
            <w:pPr>
              <w:spacing w:line="360" w:lineRule="auto"/>
              <w:ind w:left="16"/>
              <w:jc w:val="center"/>
              <w:rPr>
                <w:rFonts w:ascii="Times New Roman" w:hAnsi="Times New Roman" w:cs="Times New Roman"/>
                <w:sz w:val="24"/>
                <w:szCs w:val="24"/>
              </w:rPr>
            </w:pPr>
            <w:r w:rsidRPr="002B506C">
              <w:rPr>
                <w:rFonts w:ascii="Times New Roman" w:hAnsi="Times New Roman" w:cs="Times New Roman"/>
                <w:sz w:val="24"/>
                <w:szCs w:val="24"/>
              </w:rPr>
              <w:t>…</w:t>
            </w:r>
          </w:p>
        </w:tc>
        <w:tc>
          <w:tcPr>
            <w:tcW w:w="1417" w:type="dxa"/>
            <w:vAlign w:val="center"/>
          </w:tcPr>
          <w:p w:rsidR="002862B5" w:rsidRPr="002B506C" w:rsidRDefault="002862B5" w:rsidP="002862B5">
            <w:pPr>
              <w:spacing w:line="360" w:lineRule="auto"/>
              <w:jc w:val="center"/>
              <w:rPr>
                <w:rFonts w:ascii="Times New Roman" w:hAnsi="Times New Roman" w:cs="Times New Roman"/>
                <w:sz w:val="24"/>
                <w:szCs w:val="24"/>
              </w:rPr>
            </w:pPr>
            <w:r w:rsidRPr="002B506C">
              <w:rPr>
                <w:rFonts w:ascii="Times New Roman" w:hAnsi="Times New Roman" w:cs="Times New Roman"/>
                <w:sz w:val="24"/>
                <w:szCs w:val="24"/>
              </w:rPr>
              <w:t>…</w:t>
            </w:r>
          </w:p>
        </w:tc>
        <w:tc>
          <w:tcPr>
            <w:tcW w:w="567" w:type="dxa"/>
            <w:vAlign w:val="center"/>
          </w:tcPr>
          <w:p w:rsidR="002862B5" w:rsidRPr="002B506C" w:rsidRDefault="002862B5" w:rsidP="002862B5">
            <w:pPr>
              <w:spacing w:line="360" w:lineRule="auto"/>
              <w:jc w:val="center"/>
              <w:rPr>
                <w:rFonts w:ascii="Times New Roman" w:hAnsi="Times New Roman" w:cs="Times New Roman"/>
                <w:sz w:val="24"/>
                <w:szCs w:val="24"/>
              </w:rPr>
            </w:pPr>
            <w:r w:rsidRPr="002B506C">
              <w:rPr>
                <w:rFonts w:ascii="Times New Roman" w:hAnsi="Times New Roman" w:cs="Times New Roman"/>
                <w:sz w:val="24"/>
                <w:szCs w:val="24"/>
              </w:rPr>
              <w:t>…</w:t>
            </w:r>
          </w:p>
        </w:tc>
        <w:tc>
          <w:tcPr>
            <w:tcW w:w="851" w:type="dxa"/>
            <w:vAlign w:val="center"/>
          </w:tcPr>
          <w:p w:rsidR="002862B5" w:rsidRPr="002B506C" w:rsidRDefault="002862B5" w:rsidP="002862B5">
            <w:pPr>
              <w:spacing w:line="360" w:lineRule="auto"/>
              <w:jc w:val="center"/>
              <w:rPr>
                <w:rFonts w:ascii="Times New Roman" w:hAnsi="Times New Roman" w:cs="Times New Roman"/>
                <w:sz w:val="24"/>
                <w:szCs w:val="24"/>
              </w:rPr>
            </w:pPr>
            <w:r w:rsidRPr="002B506C">
              <w:rPr>
                <w:rFonts w:ascii="Times New Roman" w:hAnsi="Times New Roman" w:cs="Times New Roman"/>
                <w:sz w:val="24"/>
                <w:szCs w:val="24"/>
              </w:rPr>
              <w:t>…</w:t>
            </w:r>
          </w:p>
        </w:tc>
      </w:tr>
    </w:tbl>
    <w:p w:rsidR="00D14528" w:rsidRPr="002B506C" w:rsidRDefault="001F3C42" w:rsidP="002D5C15">
      <w:pPr>
        <w:spacing w:before="120" w:line="360" w:lineRule="auto"/>
        <w:jc w:val="both"/>
        <w:rPr>
          <w:rFonts w:ascii="Times New Roman" w:hAnsi="Times New Roman" w:cs="Times New Roman"/>
          <w:sz w:val="28"/>
          <w:szCs w:val="28"/>
        </w:rPr>
      </w:pPr>
      <w:r w:rsidRPr="002B506C">
        <w:rPr>
          <w:rFonts w:ascii="Times New Roman" w:hAnsi="Times New Roman" w:cs="Times New Roman"/>
          <w:sz w:val="28"/>
          <w:szCs w:val="28"/>
        </w:rPr>
        <w:t>Порядок выявления контролируемых показателей и формулировани</w:t>
      </w:r>
      <w:r w:rsidR="00C4582B" w:rsidRPr="002B506C">
        <w:rPr>
          <w:rFonts w:ascii="Times New Roman" w:hAnsi="Times New Roman" w:cs="Times New Roman"/>
          <w:sz w:val="28"/>
          <w:szCs w:val="28"/>
        </w:rPr>
        <w:t>я</w:t>
      </w:r>
      <w:r w:rsidRPr="002B506C">
        <w:rPr>
          <w:rFonts w:ascii="Times New Roman" w:hAnsi="Times New Roman" w:cs="Times New Roman"/>
          <w:sz w:val="28"/>
          <w:szCs w:val="28"/>
        </w:rPr>
        <w:t xml:space="preserve"> аспектов оценки описан в п.6 данных Методических рекомендаций.</w:t>
      </w:r>
    </w:p>
    <w:p w:rsidR="00D14528" w:rsidRPr="002B506C" w:rsidRDefault="00377796" w:rsidP="000117A1">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 xml:space="preserve">Если аспект предполагает оценку продукта, т.е. готового результата выполнения задания ПОЭ, он </w:t>
      </w:r>
      <w:r w:rsidR="00397625" w:rsidRPr="002B506C">
        <w:rPr>
          <w:rFonts w:ascii="Times New Roman" w:hAnsi="Times New Roman" w:cs="Times New Roman"/>
          <w:sz w:val="28"/>
          <w:szCs w:val="28"/>
        </w:rPr>
        <w:t>проверяется</w:t>
      </w:r>
      <w:r w:rsidRPr="002B506C">
        <w:rPr>
          <w:rFonts w:ascii="Times New Roman" w:hAnsi="Times New Roman" w:cs="Times New Roman"/>
          <w:sz w:val="28"/>
          <w:szCs w:val="28"/>
        </w:rPr>
        <w:t xml:space="preserve"> экзаменационной комиссией после завершения экзаменуемым работы над заданием. Если аспект предполагает оценку процесса – он </w:t>
      </w:r>
      <w:r w:rsidR="00397625" w:rsidRPr="002B506C">
        <w:rPr>
          <w:rFonts w:ascii="Times New Roman" w:hAnsi="Times New Roman" w:cs="Times New Roman"/>
          <w:sz w:val="28"/>
          <w:szCs w:val="28"/>
        </w:rPr>
        <w:t>проверяется</w:t>
      </w:r>
      <w:r w:rsidR="009F0029" w:rsidRPr="002B506C">
        <w:rPr>
          <w:rFonts w:ascii="Times New Roman" w:hAnsi="Times New Roman" w:cs="Times New Roman"/>
          <w:sz w:val="28"/>
          <w:szCs w:val="28"/>
        </w:rPr>
        <w:t xml:space="preserve">комиссией </w:t>
      </w:r>
      <w:r w:rsidRPr="002B506C">
        <w:rPr>
          <w:rFonts w:ascii="Times New Roman" w:hAnsi="Times New Roman" w:cs="Times New Roman"/>
          <w:sz w:val="28"/>
          <w:szCs w:val="28"/>
        </w:rPr>
        <w:t>непосредственно в ходе выполнения работы</w:t>
      </w:r>
      <w:r w:rsidR="009F0029" w:rsidRPr="002B506C">
        <w:rPr>
          <w:rFonts w:ascii="Times New Roman" w:hAnsi="Times New Roman" w:cs="Times New Roman"/>
          <w:sz w:val="28"/>
          <w:szCs w:val="28"/>
        </w:rPr>
        <w:t xml:space="preserve"> (или</w:t>
      </w:r>
      <w:r w:rsidR="00C4582B" w:rsidRPr="002B506C">
        <w:rPr>
          <w:rFonts w:ascii="Times New Roman" w:hAnsi="Times New Roman" w:cs="Times New Roman"/>
          <w:sz w:val="28"/>
          <w:szCs w:val="28"/>
        </w:rPr>
        <w:t>в свободное от других обязанностей время</w:t>
      </w:r>
      <w:r w:rsidR="009F0029" w:rsidRPr="002B506C">
        <w:rPr>
          <w:rFonts w:ascii="Times New Roman" w:hAnsi="Times New Roman" w:cs="Times New Roman"/>
          <w:sz w:val="28"/>
          <w:szCs w:val="28"/>
        </w:rPr>
        <w:t>, если задействованы</w:t>
      </w:r>
      <w:r w:rsidR="00C4582B" w:rsidRPr="002B506C">
        <w:rPr>
          <w:rFonts w:ascii="Times New Roman" w:hAnsi="Times New Roman" w:cs="Times New Roman"/>
          <w:sz w:val="28"/>
          <w:szCs w:val="28"/>
        </w:rPr>
        <w:t xml:space="preserve"> позволяющие это</w:t>
      </w:r>
      <w:r w:rsidR="009F0029" w:rsidRPr="002B506C">
        <w:rPr>
          <w:rFonts w:ascii="Times New Roman" w:hAnsi="Times New Roman" w:cs="Times New Roman"/>
          <w:sz w:val="28"/>
          <w:szCs w:val="28"/>
        </w:rPr>
        <w:t xml:space="preserve"> средства объективного контроля,)</w:t>
      </w:r>
      <w:r w:rsidR="000117A1" w:rsidRPr="002B506C">
        <w:rPr>
          <w:rFonts w:ascii="Times New Roman" w:hAnsi="Times New Roman" w:cs="Times New Roman"/>
          <w:sz w:val="28"/>
          <w:szCs w:val="28"/>
        </w:rPr>
        <w:t xml:space="preserve">.В </w:t>
      </w:r>
      <w:r w:rsidR="00C4582B" w:rsidRPr="002B506C">
        <w:rPr>
          <w:rFonts w:ascii="Times New Roman" w:hAnsi="Times New Roman" w:cs="Times New Roman"/>
          <w:sz w:val="28"/>
          <w:szCs w:val="28"/>
        </w:rPr>
        <w:t>таком</w:t>
      </w:r>
      <w:r w:rsidR="000117A1" w:rsidRPr="002B506C">
        <w:rPr>
          <w:rFonts w:ascii="Times New Roman" w:hAnsi="Times New Roman" w:cs="Times New Roman"/>
          <w:sz w:val="28"/>
          <w:szCs w:val="28"/>
        </w:rPr>
        <w:t xml:space="preserve"> случае экзаменуемому может быть сообщен только интегральный результат </w:t>
      </w:r>
      <w:r w:rsidR="000117A1" w:rsidRPr="002B506C">
        <w:rPr>
          <w:rFonts w:ascii="Times New Roman" w:hAnsi="Times New Roman" w:cs="Times New Roman"/>
          <w:sz w:val="28"/>
          <w:szCs w:val="28"/>
        </w:rPr>
        <w:lastRenderedPageBreak/>
        <w:t>выполнения контролируемого показателя (если он известен): "показатель выполнен, продолжайте экзамен" или "показатель не выполнен, экзамен прекращается". Качественная оценка (набранные баллы) показателя и</w:t>
      </w:r>
      <w:r w:rsidR="00397625" w:rsidRPr="002B506C">
        <w:rPr>
          <w:rFonts w:ascii="Times New Roman" w:hAnsi="Times New Roman" w:cs="Times New Roman"/>
          <w:sz w:val="28"/>
          <w:szCs w:val="28"/>
        </w:rPr>
        <w:t>ли</w:t>
      </w:r>
      <w:r w:rsidR="00C4582B" w:rsidRPr="002B506C">
        <w:rPr>
          <w:rFonts w:ascii="Times New Roman" w:hAnsi="Times New Roman" w:cs="Times New Roman"/>
          <w:sz w:val="28"/>
          <w:szCs w:val="28"/>
        </w:rPr>
        <w:t xml:space="preserve">его </w:t>
      </w:r>
      <w:r w:rsidR="000117A1" w:rsidRPr="002B506C">
        <w:rPr>
          <w:rFonts w:ascii="Times New Roman" w:hAnsi="Times New Roman" w:cs="Times New Roman"/>
          <w:sz w:val="28"/>
          <w:szCs w:val="28"/>
        </w:rPr>
        <w:t xml:space="preserve">отдельных аспектов </w:t>
      </w:r>
      <w:r w:rsidRPr="002B506C">
        <w:rPr>
          <w:rFonts w:ascii="Times New Roman" w:hAnsi="Times New Roman" w:cs="Times New Roman"/>
          <w:sz w:val="28"/>
          <w:szCs w:val="28"/>
        </w:rPr>
        <w:t xml:space="preserve">экзаменуемому не сообщается. </w:t>
      </w:r>
    </w:p>
    <w:p w:rsidR="00B4756B" w:rsidRPr="002B506C" w:rsidRDefault="00937D96" w:rsidP="005574EC">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Объективные аспекты предполагают дихотомический тип оцени: их формулировка и результат измерения не может трактоваться двояко и носить субъективный характер</w:t>
      </w:r>
      <w:r w:rsidR="00B36AD3" w:rsidRPr="002B506C">
        <w:rPr>
          <w:rFonts w:ascii="Times New Roman" w:hAnsi="Times New Roman" w:cs="Times New Roman"/>
          <w:sz w:val="28"/>
          <w:szCs w:val="28"/>
        </w:rPr>
        <w:t>,</w:t>
      </w:r>
      <w:r w:rsidR="00786D10" w:rsidRPr="002B506C">
        <w:rPr>
          <w:rFonts w:ascii="Times New Roman" w:hAnsi="Times New Roman" w:cs="Times New Roman"/>
          <w:sz w:val="28"/>
          <w:szCs w:val="28"/>
        </w:rPr>
        <w:t>завесить</w:t>
      </w:r>
      <w:r w:rsidRPr="002B506C">
        <w:rPr>
          <w:rFonts w:ascii="Times New Roman" w:hAnsi="Times New Roman" w:cs="Times New Roman"/>
          <w:sz w:val="28"/>
          <w:szCs w:val="28"/>
        </w:rPr>
        <w:t xml:space="preserve"> от </w:t>
      </w:r>
      <w:r w:rsidR="005E1EC1" w:rsidRPr="002B506C">
        <w:rPr>
          <w:rFonts w:ascii="Times New Roman" w:hAnsi="Times New Roman" w:cs="Times New Roman"/>
          <w:sz w:val="28"/>
          <w:szCs w:val="28"/>
        </w:rPr>
        <w:t>экзаменатора</w:t>
      </w:r>
      <w:r w:rsidRPr="002B506C">
        <w:rPr>
          <w:rFonts w:ascii="Times New Roman" w:hAnsi="Times New Roman" w:cs="Times New Roman"/>
          <w:sz w:val="28"/>
          <w:szCs w:val="28"/>
        </w:rPr>
        <w:t xml:space="preserve">. </w:t>
      </w:r>
      <w:r w:rsidR="00B4756B" w:rsidRPr="002B506C">
        <w:rPr>
          <w:rFonts w:ascii="Times New Roman" w:hAnsi="Times New Roman" w:cs="Times New Roman"/>
          <w:sz w:val="28"/>
          <w:szCs w:val="28"/>
        </w:rPr>
        <w:t>Результатом оценки по объективному аспекту является однозначное решение "выполнен" (с добавлением соответствующего ему балла к набранным экзаменуемым баллам по данному контролируемому показателю) или "не выполнен" (баллы не добавляются).</w:t>
      </w:r>
      <w:r w:rsidR="00F50B04" w:rsidRPr="002B506C">
        <w:rPr>
          <w:rFonts w:ascii="Times New Roman" w:hAnsi="Times New Roman" w:cs="Times New Roman"/>
          <w:sz w:val="28"/>
          <w:szCs w:val="28"/>
        </w:rPr>
        <w:t>Решение принимается большинством голосов участвующих в оценке членов экзаменационной комиссии. В случае</w:t>
      </w:r>
      <w:r w:rsidR="00C4582B" w:rsidRPr="002B506C">
        <w:rPr>
          <w:rFonts w:ascii="Times New Roman" w:hAnsi="Times New Roman" w:cs="Times New Roman"/>
          <w:sz w:val="28"/>
          <w:szCs w:val="28"/>
        </w:rPr>
        <w:t>,</w:t>
      </w:r>
      <w:r w:rsidR="00F50B04" w:rsidRPr="002B506C">
        <w:rPr>
          <w:rFonts w:ascii="Times New Roman" w:hAnsi="Times New Roman" w:cs="Times New Roman"/>
          <w:sz w:val="28"/>
          <w:szCs w:val="28"/>
        </w:rPr>
        <w:t xml:space="preserve"> если состав комиссии превышает 3 человека и голоса делятся поровну, решающий голос остается за председателем</w:t>
      </w:r>
      <w:r w:rsidR="00397625" w:rsidRPr="002B506C">
        <w:rPr>
          <w:rFonts w:ascii="Times New Roman" w:hAnsi="Times New Roman" w:cs="Times New Roman"/>
          <w:sz w:val="28"/>
          <w:szCs w:val="28"/>
        </w:rPr>
        <w:t xml:space="preserve"> экзаменационной комиссии</w:t>
      </w:r>
      <w:r w:rsidR="00F50B04" w:rsidRPr="002B506C">
        <w:rPr>
          <w:rFonts w:ascii="Times New Roman" w:hAnsi="Times New Roman" w:cs="Times New Roman"/>
          <w:sz w:val="28"/>
          <w:szCs w:val="28"/>
        </w:rPr>
        <w:t>.</w:t>
      </w:r>
    </w:p>
    <w:p w:rsidR="003B526B" w:rsidRPr="002B506C" w:rsidRDefault="00C532A2" w:rsidP="005574EC">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Субъективные аспекты оценки носят политомический характер, р</w:t>
      </w:r>
      <w:r w:rsidR="00A85D5F" w:rsidRPr="002B506C">
        <w:rPr>
          <w:rFonts w:ascii="Times New Roman" w:hAnsi="Times New Roman" w:cs="Times New Roman"/>
          <w:sz w:val="28"/>
          <w:szCs w:val="28"/>
        </w:rPr>
        <w:t xml:space="preserve">езультат </w:t>
      </w:r>
      <w:r w:rsidR="00C4582B" w:rsidRPr="002B506C">
        <w:rPr>
          <w:rFonts w:ascii="Times New Roman" w:hAnsi="Times New Roman" w:cs="Times New Roman"/>
          <w:sz w:val="28"/>
          <w:szCs w:val="28"/>
        </w:rPr>
        <w:t xml:space="preserve">их </w:t>
      </w:r>
      <w:r w:rsidR="00A85D5F" w:rsidRPr="002B506C">
        <w:rPr>
          <w:rFonts w:ascii="Times New Roman" w:hAnsi="Times New Roman" w:cs="Times New Roman"/>
          <w:sz w:val="28"/>
          <w:szCs w:val="28"/>
        </w:rPr>
        <w:t>проверки зави</w:t>
      </w:r>
      <w:r w:rsidRPr="002B506C">
        <w:rPr>
          <w:rFonts w:ascii="Times New Roman" w:hAnsi="Times New Roman" w:cs="Times New Roman"/>
          <w:sz w:val="28"/>
          <w:szCs w:val="28"/>
        </w:rPr>
        <w:t xml:space="preserve">сит от конкретного экзаменатора. </w:t>
      </w:r>
      <w:r w:rsidR="007975FE" w:rsidRPr="002B506C">
        <w:rPr>
          <w:rFonts w:ascii="Times New Roman" w:hAnsi="Times New Roman" w:cs="Times New Roman"/>
          <w:sz w:val="28"/>
          <w:szCs w:val="28"/>
        </w:rPr>
        <w:t xml:space="preserve">Результатом </w:t>
      </w:r>
      <w:r w:rsidR="00C4582B" w:rsidRPr="002B506C">
        <w:rPr>
          <w:rFonts w:ascii="Times New Roman" w:hAnsi="Times New Roman" w:cs="Times New Roman"/>
          <w:sz w:val="28"/>
          <w:szCs w:val="28"/>
        </w:rPr>
        <w:t>оценки</w:t>
      </w:r>
      <w:r w:rsidR="007975FE" w:rsidRPr="002B506C">
        <w:rPr>
          <w:rFonts w:ascii="Times New Roman" w:hAnsi="Times New Roman" w:cs="Times New Roman"/>
          <w:sz w:val="28"/>
          <w:szCs w:val="28"/>
        </w:rPr>
        <w:t xml:space="preserve"> по ним является набор баллов (от 0 до соответствующего данному аспекту балла), выставленных каждым экзаменатором по отде</w:t>
      </w:r>
      <w:r w:rsidR="00397625" w:rsidRPr="002B506C">
        <w:rPr>
          <w:rFonts w:ascii="Times New Roman" w:hAnsi="Times New Roman" w:cs="Times New Roman"/>
          <w:sz w:val="28"/>
          <w:szCs w:val="28"/>
        </w:rPr>
        <w:t>льности.П</w:t>
      </w:r>
      <w:r w:rsidR="007975FE" w:rsidRPr="002B506C">
        <w:rPr>
          <w:rFonts w:ascii="Times New Roman" w:hAnsi="Times New Roman" w:cs="Times New Roman"/>
          <w:sz w:val="28"/>
          <w:szCs w:val="28"/>
        </w:rPr>
        <w:t>ри этом рекомендуется фиксировать шаг дискретизации такой оценки в размере 0</w:t>
      </w:r>
      <w:r w:rsidR="00BA0FBE" w:rsidRPr="002B506C">
        <w:rPr>
          <w:rFonts w:ascii="Times New Roman" w:hAnsi="Times New Roman" w:cs="Times New Roman"/>
          <w:sz w:val="28"/>
          <w:szCs w:val="28"/>
        </w:rPr>
        <w:t>.</w:t>
      </w:r>
      <w:r w:rsidR="007975FE" w:rsidRPr="002B506C">
        <w:rPr>
          <w:rFonts w:ascii="Times New Roman" w:hAnsi="Times New Roman" w:cs="Times New Roman"/>
          <w:sz w:val="28"/>
          <w:szCs w:val="28"/>
        </w:rPr>
        <w:t xml:space="preserve">1 балла. </w:t>
      </w:r>
      <w:r w:rsidR="008150FF" w:rsidRPr="002B506C">
        <w:rPr>
          <w:rFonts w:ascii="Times New Roman" w:hAnsi="Times New Roman" w:cs="Times New Roman"/>
          <w:sz w:val="28"/>
          <w:szCs w:val="28"/>
        </w:rPr>
        <w:t xml:space="preserve">Результирующим баллом данного аспекта, прибавляемого к сумме набранных экзаменуемым по данному показателю баллов, </w:t>
      </w:r>
      <w:r w:rsidR="00BA0FBE" w:rsidRPr="002B506C">
        <w:rPr>
          <w:rFonts w:ascii="Times New Roman" w:hAnsi="Times New Roman" w:cs="Times New Roman"/>
          <w:sz w:val="28"/>
          <w:szCs w:val="28"/>
        </w:rPr>
        <w:t xml:space="preserve">является </w:t>
      </w:r>
      <w:r w:rsidR="00397625" w:rsidRPr="002B506C">
        <w:rPr>
          <w:rFonts w:ascii="Times New Roman" w:hAnsi="Times New Roman" w:cs="Times New Roman"/>
          <w:sz w:val="28"/>
          <w:szCs w:val="28"/>
        </w:rPr>
        <w:t xml:space="preserve">их </w:t>
      </w:r>
      <w:r w:rsidR="00BA0FBE" w:rsidRPr="002B506C">
        <w:rPr>
          <w:rFonts w:ascii="Times New Roman" w:hAnsi="Times New Roman" w:cs="Times New Roman"/>
          <w:sz w:val="28"/>
          <w:szCs w:val="28"/>
        </w:rPr>
        <w:t>среднее арифметическое (округленное с точностью до одного знака после запятой). Например, в оценке по субъективному критерию с максимальным баллом 1.5 участвовало 3 экзаменатора, выставившие следующие оценки: 0.5, 0.9 и 0.3. Соответственно, к результирующему баллу по данному контролируемому показателю будет добавлено (0.5+0.9+0.3)/3=0.6 баллов.</w:t>
      </w:r>
    </w:p>
    <w:p w:rsidR="003B526B" w:rsidRPr="002B506C" w:rsidRDefault="00CB02AD" w:rsidP="005574EC">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Необходимым и достаточным условием выполнения контролируемого показателя является достижение сумм</w:t>
      </w:r>
      <w:r w:rsidR="00DB6535" w:rsidRPr="002B506C">
        <w:rPr>
          <w:rFonts w:ascii="Times New Roman" w:hAnsi="Times New Roman" w:cs="Times New Roman"/>
          <w:sz w:val="28"/>
          <w:szCs w:val="28"/>
        </w:rPr>
        <w:t>ой</w:t>
      </w:r>
      <w:r w:rsidRPr="002B506C">
        <w:rPr>
          <w:rFonts w:ascii="Times New Roman" w:hAnsi="Times New Roman" w:cs="Times New Roman"/>
          <w:sz w:val="28"/>
          <w:szCs w:val="28"/>
        </w:rPr>
        <w:t xml:space="preserve"> набранных по всем </w:t>
      </w:r>
      <w:r w:rsidR="00DB6535" w:rsidRPr="002B506C">
        <w:rPr>
          <w:rFonts w:ascii="Times New Roman" w:hAnsi="Times New Roman" w:cs="Times New Roman"/>
          <w:sz w:val="28"/>
          <w:szCs w:val="28"/>
        </w:rPr>
        <w:t xml:space="preserve">его </w:t>
      </w:r>
      <w:r w:rsidRPr="002B506C">
        <w:rPr>
          <w:rFonts w:ascii="Times New Roman" w:hAnsi="Times New Roman" w:cs="Times New Roman"/>
          <w:sz w:val="28"/>
          <w:szCs w:val="28"/>
        </w:rPr>
        <w:t xml:space="preserve">аспектам </w:t>
      </w:r>
      <w:r w:rsidR="00DB6535" w:rsidRPr="002B506C">
        <w:rPr>
          <w:rFonts w:ascii="Times New Roman" w:hAnsi="Times New Roman" w:cs="Times New Roman"/>
          <w:sz w:val="28"/>
          <w:szCs w:val="28"/>
        </w:rPr>
        <w:t xml:space="preserve">оценки </w:t>
      </w:r>
      <w:r w:rsidRPr="002B506C">
        <w:rPr>
          <w:rFonts w:ascii="Times New Roman" w:hAnsi="Times New Roman" w:cs="Times New Roman"/>
          <w:sz w:val="28"/>
          <w:szCs w:val="28"/>
        </w:rPr>
        <w:t xml:space="preserve">баллов порогового значения и выполнение не менее 50% </w:t>
      </w:r>
      <w:r w:rsidRPr="002B506C">
        <w:rPr>
          <w:rFonts w:ascii="Times New Roman" w:hAnsi="Times New Roman" w:cs="Times New Roman"/>
          <w:sz w:val="28"/>
          <w:szCs w:val="28"/>
        </w:rPr>
        <w:lastRenderedPageBreak/>
        <w:t xml:space="preserve">объективных аспектов оценки. В отдельных случаях, в зависимости от задания ПОЭ, некоторые объективные аспекты оценки могут быть явно отмечены, как необходимые для выполнения всего контролируемого показателя. </w:t>
      </w:r>
      <w:r w:rsidR="00C4582B" w:rsidRPr="002B506C">
        <w:rPr>
          <w:rFonts w:ascii="Times New Roman" w:hAnsi="Times New Roman" w:cs="Times New Roman"/>
          <w:sz w:val="28"/>
          <w:szCs w:val="28"/>
        </w:rPr>
        <w:t>Такие аспекты в обязательно порядке должны быть отражены в задании ПОЭ в виде требующихся характеристик</w:t>
      </w:r>
      <w:r w:rsidR="001D2480" w:rsidRPr="002B506C">
        <w:rPr>
          <w:rFonts w:ascii="Times New Roman" w:hAnsi="Times New Roman" w:cs="Times New Roman"/>
          <w:sz w:val="28"/>
          <w:szCs w:val="28"/>
        </w:rPr>
        <w:t xml:space="preserve"> продукта</w:t>
      </w:r>
      <w:r w:rsidR="00C4582B" w:rsidRPr="002B506C">
        <w:rPr>
          <w:rFonts w:ascii="Times New Roman" w:hAnsi="Times New Roman" w:cs="Times New Roman"/>
          <w:sz w:val="28"/>
          <w:szCs w:val="28"/>
        </w:rPr>
        <w:t>, эталонных значений, ссылок на стандарты и т.п.</w:t>
      </w:r>
      <w:r w:rsidR="001D2480" w:rsidRPr="002B506C">
        <w:rPr>
          <w:rFonts w:ascii="Times New Roman" w:hAnsi="Times New Roman" w:cs="Times New Roman"/>
          <w:sz w:val="28"/>
          <w:szCs w:val="28"/>
        </w:rPr>
        <w:t>Исключением и</w:t>
      </w:r>
      <w:r w:rsidR="00126A4B" w:rsidRPr="002B506C">
        <w:rPr>
          <w:rFonts w:ascii="Times New Roman" w:hAnsi="Times New Roman" w:cs="Times New Roman"/>
          <w:sz w:val="28"/>
          <w:szCs w:val="28"/>
        </w:rPr>
        <w:t>з</w:t>
      </w:r>
      <w:r w:rsidR="001D2480" w:rsidRPr="002B506C">
        <w:rPr>
          <w:rFonts w:ascii="Times New Roman" w:hAnsi="Times New Roman" w:cs="Times New Roman"/>
          <w:sz w:val="28"/>
          <w:szCs w:val="28"/>
        </w:rPr>
        <w:t xml:space="preserve"> этого могут быть аспекты, содержание и требования которых явным образом отражено в Рабочей программе </w:t>
      </w:r>
      <w:r w:rsidR="00126A4B" w:rsidRPr="002B506C">
        <w:rPr>
          <w:rFonts w:ascii="Times New Roman" w:hAnsi="Times New Roman" w:cs="Times New Roman"/>
          <w:sz w:val="28"/>
          <w:szCs w:val="28"/>
        </w:rPr>
        <w:t xml:space="preserve">Профессионального </w:t>
      </w:r>
      <w:r w:rsidR="001D2480" w:rsidRPr="002B506C">
        <w:rPr>
          <w:rFonts w:ascii="Times New Roman" w:hAnsi="Times New Roman" w:cs="Times New Roman"/>
          <w:sz w:val="28"/>
          <w:szCs w:val="28"/>
        </w:rPr>
        <w:t xml:space="preserve">модуля и доносилось до экзаменуемых в процессе их </w:t>
      </w:r>
      <w:r w:rsidR="00126A4B" w:rsidRPr="002B506C">
        <w:rPr>
          <w:rFonts w:ascii="Times New Roman" w:hAnsi="Times New Roman" w:cs="Times New Roman"/>
          <w:sz w:val="28"/>
          <w:szCs w:val="28"/>
        </w:rPr>
        <w:t xml:space="preserve">обучения по </w:t>
      </w:r>
      <w:r w:rsidR="001D2480" w:rsidRPr="002B506C">
        <w:rPr>
          <w:rFonts w:ascii="Times New Roman" w:hAnsi="Times New Roman" w:cs="Times New Roman"/>
          <w:sz w:val="28"/>
          <w:szCs w:val="28"/>
        </w:rPr>
        <w:t>данно</w:t>
      </w:r>
      <w:r w:rsidR="00126A4B" w:rsidRPr="002B506C">
        <w:rPr>
          <w:rFonts w:ascii="Times New Roman" w:hAnsi="Times New Roman" w:cs="Times New Roman"/>
          <w:sz w:val="28"/>
          <w:szCs w:val="28"/>
        </w:rPr>
        <w:t>му</w:t>
      </w:r>
      <w:r w:rsidR="001D2480" w:rsidRPr="002B506C">
        <w:rPr>
          <w:rFonts w:ascii="Times New Roman" w:hAnsi="Times New Roman" w:cs="Times New Roman"/>
          <w:sz w:val="28"/>
          <w:szCs w:val="28"/>
        </w:rPr>
        <w:t xml:space="preserve"> модул</w:t>
      </w:r>
      <w:r w:rsidR="00126A4B" w:rsidRPr="002B506C">
        <w:rPr>
          <w:rFonts w:ascii="Times New Roman" w:hAnsi="Times New Roman" w:cs="Times New Roman"/>
          <w:sz w:val="28"/>
          <w:szCs w:val="28"/>
        </w:rPr>
        <w:t>ю</w:t>
      </w:r>
      <w:r w:rsidR="001D2480" w:rsidRPr="002B506C">
        <w:rPr>
          <w:rFonts w:ascii="Times New Roman" w:hAnsi="Times New Roman" w:cs="Times New Roman"/>
          <w:sz w:val="28"/>
          <w:szCs w:val="28"/>
        </w:rPr>
        <w:t>.</w:t>
      </w:r>
    </w:p>
    <w:p w:rsidR="003B526B" w:rsidRPr="002B506C" w:rsidRDefault="002F2D1C" w:rsidP="005574EC">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 xml:space="preserve">В случае принятия положительного решения о прохождении ПОЭ (подтверждения освоения всех проверяемых компетенций по всем контролируемым показателям), оценка за экзамен преобразуется путем выявления соответствия набранных по всем аспектам </w:t>
      </w:r>
      <w:r w:rsidR="00C4582B" w:rsidRPr="002B506C">
        <w:rPr>
          <w:rFonts w:ascii="Times New Roman" w:hAnsi="Times New Roman" w:cs="Times New Roman"/>
          <w:sz w:val="28"/>
          <w:szCs w:val="28"/>
        </w:rPr>
        <w:t xml:space="preserve">суммы </w:t>
      </w:r>
      <w:r w:rsidRPr="002B506C">
        <w:rPr>
          <w:rFonts w:ascii="Times New Roman" w:hAnsi="Times New Roman" w:cs="Times New Roman"/>
          <w:sz w:val="28"/>
          <w:szCs w:val="28"/>
        </w:rPr>
        <w:t xml:space="preserve">баллов и диапазона баллов из приведенной в разделе "Методика принятия решения о результате экзамена" </w:t>
      </w:r>
      <w:r w:rsidR="002673E5" w:rsidRPr="002B506C">
        <w:rPr>
          <w:rFonts w:ascii="Times New Roman" w:hAnsi="Times New Roman" w:cs="Times New Roman"/>
          <w:sz w:val="28"/>
          <w:szCs w:val="28"/>
        </w:rPr>
        <w:t>Контрольно-</w:t>
      </w:r>
      <w:r w:rsidRPr="002B506C">
        <w:rPr>
          <w:rFonts w:ascii="Times New Roman" w:hAnsi="Times New Roman" w:cs="Times New Roman"/>
          <w:sz w:val="28"/>
          <w:szCs w:val="28"/>
        </w:rPr>
        <w:t>оценочных средств таблицы.</w:t>
      </w:r>
    </w:p>
    <w:p w:rsidR="00C4582B" w:rsidRPr="002B506C" w:rsidRDefault="00E46659" w:rsidP="005574EC">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 xml:space="preserve">Объективным документальным подтверждением работы экзаменационной комиссии и проведения процедуры оценки являются </w:t>
      </w:r>
      <w:r w:rsidR="00937D96" w:rsidRPr="002B506C">
        <w:rPr>
          <w:rFonts w:ascii="Times New Roman" w:hAnsi="Times New Roman" w:cs="Times New Roman"/>
          <w:sz w:val="28"/>
          <w:szCs w:val="28"/>
        </w:rPr>
        <w:t>заполненны</w:t>
      </w:r>
      <w:r w:rsidRPr="002B506C">
        <w:rPr>
          <w:rFonts w:ascii="Times New Roman" w:hAnsi="Times New Roman" w:cs="Times New Roman"/>
          <w:sz w:val="28"/>
          <w:szCs w:val="28"/>
        </w:rPr>
        <w:t>е</w:t>
      </w:r>
      <w:r w:rsidR="00937D96" w:rsidRPr="002B506C">
        <w:rPr>
          <w:rFonts w:ascii="Times New Roman" w:hAnsi="Times New Roman" w:cs="Times New Roman"/>
          <w:sz w:val="28"/>
          <w:szCs w:val="28"/>
        </w:rPr>
        <w:t xml:space="preserve"> для каждого экзаменуемого Оценочны</w:t>
      </w:r>
      <w:r w:rsidRPr="002B506C">
        <w:rPr>
          <w:rFonts w:ascii="Times New Roman" w:hAnsi="Times New Roman" w:cs="Times New Roman"/>
          <w:sz w:val="28"/>
          <w:szCs w:val="28"/>
        </w:rPr>
        <w:t>е</w:t>
      </w:r>
      <w:r w:rsidR="00937D96" w:rsidRPr="002B506C">
        <w:rPr>
          <w:rFonts w:ascii="Times New Roman" w:hAnsi="Times New Roman" w:cs="Times New Roman"/>
          <w:sz w:val="28"/>
          <w:szCs w:val="28"/>
        </w:rPr>
        <w:t xml:space="preserve"> лист</w:t>
      </w:r>
      <w:r w:rsidRPr="002B506C">
        <w:rPr>
          <w:rFonts w:ascii="Times New Roman" w:hAnsi="Times New Roman" w:cs="Times New Roman"/>
          <w:sz w:val="28"/>
          <w:szCs w:val="28"/>
        </w:rPr>
        <w:t xml:space="preserve">ы. </w:t>
      </w:r>
      <w:r w:rsidR="00E045F5" w:rsidRPr="002B506C">
        <w:rPr>
          <w:rFonts w:ascii="Times New Roman" w:hAnsi="Times New Roman" w:cs="Times New Roman"/>
          <w:sz w:val="28"/>
          <w:szCs w:val="28"/>
        </w:rPr>
        <w:t xml:space="preserve">В каждом Оценочном листе указывается ФИО всех принявших в оценке работы экзаменаторов, ФИО экзаменуемого, учебная группа, дата и время проведения экзамена, место проведения экзамена, номер и название Профессионального модуля, реквизиты утвержденного </w:t>
      </w:r>
      <w:r w:rsidR="002673E5" w:rsidRPr="002B506C">
        <w:rPr>
          <w:rFonts w:ascii="Times New Roman" w:hAnsi="Times New Roman" w:cs="Times New Roman"/>
          <w:sz w:val="28"/>
          <w:szCs w:val="28"/>
        </w:rPr>
        <w:t>Контрольно-</w:t>
      </w:r>
      <w:r w:rsidR="00E045F5" w:rsidRPr="002B506C">
        <w:rPr>
          <w:rFonts w:ascii="Times New Roman" w:hAnsi="Times New Roman" w:cs="Times New Roman"/>
          <w:sz w:val="28"/>
          <w:szCs w:val="28"/>
        </w:rPr>
        <w:t>оценочн</w:t>
      </w:r>
      <w:r w:rsidR="002673E5" w:rsidRPr="002B506C">
        <w:rPr>
          <w:rFonts w:ascii="Times New Roman" w:hAnsi="Times New Roman" w:cs="Times New Roman"/>
          <w:sz w:val="28"/>
          <w:szCs w:val="28"/>
        </w:rPr>
        <w:t>ого</w:t>
      </w:r>
      <w:r w:rsidR="00E045F5" w:rsidRPr="002B506C">
        <w:rPr>
          <w:rFonts w:ascii="Times New Roman" w:hAnsi="Times New Roman" w:cs="Times New Roman"/>
          <w:sz w:val="28"/>
          <w:szCs w:val="28"/>
        </w:rPr>
        <w:t xml:space="preserve"> средств</w:t>
      </w:r>
      <w:r w:rsidR="002673E5" w:rsidRPr="002B506C">
        <w:rPr>
          <w:rFonts w:ascii="Times New Roman" w:hAnsi="Times New Roman" w:cs="Times New Roman"/>
          <w:sz w:val="28"/>
          <w:szCs w:val="28"/>
        </w:rPr>
        <w:t>а</w:t>
      </w:r>
      <w:r w:rsidR="00E045F5" w:rsidRPr="002B506C">
        <w:rPr>
          <w:rFonts w:ascii="Times New Roman" w:hAnsi="Times New Roman" w:cs="Times New Roman"/>
          <w:sz w:val="28"/>
          <w:szCs w:val="28"/>
        </w:rPr>
        <w:t xml:space="preserve"> в соответствии с которыми проводится ПОЭ, таблица с компетенциями, контролируемыми показателями и аспектами оценки. Для каждого объективного аспекта указывается "да" (выполнен) или "нет" (не выполнен) – другие варианты отметок, в том числе "+/-", "1/0" недопустимы. Для каждого субъективного аспекта указывается выставленная каждым оценивающим задание экзаменатором оценка, а также общая (средняя) оценка по аспекту. Для каждого контролируемого показателя указывается </w:t>
      </w:r>
      <w:r w:rsidR="00E045F5" w:rsidRPr="002B506C">
        <w:rPr>
          <w:rFonts w:ascii="Times New Roman" w:hAnsi="Times New Roman" w:cs="Times New Roman"/>
          <w:sz w:val="28"/>
          <w:szCs w:val="28"/>
        </w:rPr>
        <w:lastRenderedPageBreak/>
        <w:t xml:space="preserve">количество набранных баллов по его аспектам и вывод: "показатель выполнен" или "показатель не выполнен". </w:t>
      </w:r>
    </w:p>
    <w:p w:rsidR="00D14528" w:rsidRPr="002B506C" w:rsidRDefault="00C4582B" w:rsidP="005574EC">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Несмотря на невыполнение какого-либо контролируемого показателя, экзаменационная комиссия обязана продолжить работу и проверить выполнение всех остальных показателей – это необходимо для</w:t>
      </w:r>
      <w:r w:rsidR="00B43944" w:rsidRPr="002B506C">
        <w:rPr>
          <w:rFonts w:ascii="Times New Roman" w:hAnsi="Times New Roman" w:cs="Times New Roman"/>
          <w:sz w:val="28"/>
          <w:szCs w:val="28"/>
        </w:rPr>
        <w:t xml:space="preserve"> осуществления</w:t>
      </w:r>
      <w:r w:rsidRPr="002B506C">
        <w:rPr>
          <w:rFonts w:ascii="Times New Roman" w:hAnsi="Times New Roman" w:cs="Times New Roman"/>
          <w:sz w:val="28"/>
          <w:szCs w:val="28"/>
        </w:rPr>
        <w:t xml:space="preserve"> возможности проведения </w:t>
      </w:r>
      <w:r w:rsidR="00B43944" w:rsidRPr="002B506C">
        <w:rPr>
          <w:rFonts w:ascii="Times New Roman" w:hAnsi="Times New Roman" w:cs="Times New Roman"/>
          <w:sz w:val="28"/>
          <w:szCs w:val="28"/>
        </w:rPr>
        <w:t xml:space="preserve">в будущем </w:t>
      </w:r>
      <w:r w:rsidRPr="002B506C">
        <w:rPr>
          <w:rFonts w:ascii="Times New Roman" w:hAnsi="Times New Roman" w:cs="Times New Roman"/>
          <w:sz w:val="28"/>
          <w:szCs w:val="28"/>
        </w:rPr>
        <w:t xml:space="preserve">процедуры апелляции. </w:t>
      </w:r>
      <w:r w:rsidR="00E045F5" w:rsidRPr="002B506C">
        <w:rPr>
          <w:rFonts w:ascii="Times New Roman" w:hAnsi="Times New Roman" w:cs="Times New Roman"/>
          <w:sz w:val="28"/>
          <w:szCs w:val="28"/>
        </w:rPr>
        <w:t>Оценочный лист также должен содержать общее количество набранных по всем аспектам баллов, принятое решение о результате экзамена, подписи всех принявших в оценке экзаменаторов и председателя экзаменационной комиссии.</w:t>
      </w:r>
    </w:p>
    <w:p w:rsidR="002B017F" w:rsidRPr="002B506C" w:rsidRDefault="00D14528" w:rsidP="005574EC">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 xml:space="preserve">В случае, если экзаменуемых много, </w:t>
      </w:r>
      <w:r w:rsidR="003C4955" w:rsidRPr="002B506C">
        <w:rPr>
          <w:rFonts w:ascii="Times New Roman" w:hAnsi="Times New Roman" w:cs="Times New Roman"/>
          <w:sz w:val="28"/>
          <w:szCs w:val="28"/>
        </w:rPr>
        <w:t xml:space="preserve">для ускорения </w:t>
      </w:r>
      <w:r w:rsidRPr="002B506C">
        <w:rPr>
          <w:rFonts w:ascii="Times New Roman" w:hAnsi="Times New Roman" w:cs="Times New Roman"/>
          <w:sz w:val="28"/>
          <w:szCs w:val="28"/>
        </w:rPr>
        <w:t>возможна</w:t>
      </w:r>
      <w:r w:rsidR="003C4955" w:rsidRPr="002B506C">
        <w:rPr>
          <w:rFonts w:ascii="Times New Roman" w:hAnsi="Times New Roman" w:cs="Times New Roman"/>
          <w:sz w:val="28"/>
          <w:szCs w:val="28"/>
        </w:rPr>
        <w:t xml:space="preserve">параллельная оценка продукта </w:t>
      </w:r>
      <w:r w:rsidR="00B43944" w:rsidRPr="002B506C">
        <w:rPr>
          <w:rFonts w:ascii="Times New Roman" w:hAnsi="Times New Roman" w:cs="Times New Roman"/>
          <w:sz w:val="28"/>
          <w:szCs w:val="28"/>
        </w:rPr>
        <w:t xml:space="preserve">или </w:t>
      </w:r>
      <w:r w:rsidR="003C4955" w:rsidRPr="002B506C">
        <w:rPr>
          <w:rFonts w:ascii="Times New Roman" w:hAnsi="Times New Roman" w:cs="Times New Roman"/>
          <w:sz w:val="28"/>
          <w:szCs w:val="28"/>
        </w:rPr>
        <w:t xml:space="preserve">процессов </w:t>
      </w:r>
      <w:r w:rsidR="00B43944" w:rsidRPr="002B506C">
        <w:rPr>
          <w:rFonts w:ascii="Times New Roman" w:hAnsi="Times New Roman" w:cs="Times New Roman"/>
          <w:sz w:val="28"/>
          <w:szCs w:val="28"/>
        </w:rPr>
        <w:t xml:space="preserve">(зафиксированных объективными средствами контроля или же если иное возможно организационно) </w:t>
      </w:r>
      <w:r w:rsidR="003C4955" w:rsidRPr="002B506C">
        <w:rPr>
          <w:rFonts w:ascii="Times New Roman" w:hAnsi="Times New Roman" w:cs="Times New Roman"/>
          <w:sz w:val="28"/>
          <w:szCs w:val="28"/>
        </w:rPr>
        <w:t xml:space="preserve">несколькими группами экзаменаторов. </w:t>
      </w:r>
      <w:r w:rsidR="00A9256D" w:rsidRPr="002B506C">
        <w:rPr>
          <w:rFonts w:ascii="Times New Roman" w:hAnsi="Times New Roman" w:cs="Times New Roman"/>
          <w:sz w:val="28"/>
          <w:szCs w:val="28"/>
        </w:rPr>
        <w:t xml:space="preserve">В этом случае каждая группа должна полностью проверять все показатели </w:t>
      </w:r>
      <w:r w:rsidR="00B43944" w:rsidRPr="002B506C">
        <w:rPr>
          <w:rFonts w:ascii="Times New Roman" w:hAnsi="Times New Roman" w:cs="Times New Roman"/>
          <w:sz w:val="28"/>
          <w:szCs w:val="28"/>
        </w:rPr>
        <w:t xml:space="preserve">(и все объективные, и все субъективные аспекты оценки) </w:t>
      </w:r>
      <w:r w:rsidR="00A9256D" w:rsidRPr="002B506C">
        <w:rPr>
          <w:rFonts w:ascii="Times New Roman" w:hAnsi="Times New Roman" w:cs="Times New Roman"/>
          <w:sz w:val="28"/>
          <w:szCs w:val="28"/>
        </w:rPr>
        <w:t>по одной или нескольким компетенциям у всех экзаменуемых. Не допускаются случаи, когда оценка по одним и тем же аспектам у разных экзаменуемых осуществляется разными группами оценки. Председатель экзаменационной комиссии при формировании таких групп должен включать в них тех экзаменаторов, чья квалификации в наибольшей степени соответствует проверяемым компетенциям.</w:t>
      </w:r>
    </w:p>
    <w:p w:rsidR="002B017F" w:rsidRPr="002B506C" w:rsidRDefault="002B017F" w:rsidP="002B017F">
      <w:pPr>
        <w:rPr>
          <w:rFonts w:ascii="Times New Roman" w:hAnsi="Times New Roman" w:cs="Times New Roman"/>
        </w:rPr>
      </w:pPr>
      <w:r w:rsidRPr="002B506C">
        <w:rPr>
          <w:rFonts w:ascii="Times New Roman" w:hAnsi="Times New Roman" w:cs="Times New Roman"/>
        </w:rPr>
        <w:br w:type="page"/>
      </w:r>
    </w:p>
    <w:p w:rsidR="008C2E28" w:rsidRPr="002B506C" w:rsidRDefault="00F936CB" w:rsidP="004C0794">
      <w:pPr>
        <w:pStyle w:val="a4"/>
        <w:numPr>
          <w:ilvl w:val="0"/>
          <w:numId w:val="0"/>
        </w:numPr>
        <w:spacing w:before="720" w:line="360" w:lineRule="auto"/>
        <w:jc w:val="center"/>
        <w:rPr>
          <w:rFonts w:ascii="Times New Roman" w:hAnsi="Times New Roman" w:cs="Times New Roman"/>
          <w:sz w:val="28"/>
          <w:szCs w:val="28"/>
        </w:rPr>
      </w:pPr>
      <w:r w:rsidRPr="002B506C">
        <w:rPr>
          <w:rFonts w:ascii="Times New Roman" w:hAnsi="Times New Roman" w:cs="Times New Roman"/>
          <w:sz w:val="28"/>
          <w:szCs w:val="28"/>
        </w:rPr>
        <w:lastRenderedPageBreak/>
        <w:t>3</w:t>
      </w:r>
      <w:r w:rsidR="004C0794" w:rsidRPr="002B506C">
        <w:rPr>
          <w:rFonts w:ascii="Times New Roman" w:hAnsi="Times New Roman" w:cs="Times New Roman"/>
          <w:sz w:val="28"/>
          <w:szCs w:val="28"/>
        </w:rPr>
        <w:t xml:space="preserve">. </w:t>
      </w:r>
      <w:r w:rsidR="008C2E28" w:rsidRPr="002B506C">
        <w:rPr>
          <w:rFonts w:ascii="Times New Roman" w:hAnsi="Times New Roman" w:cs="Times New Roman"/>
          <w:sz w:val="28"/>
          <w:szCs w:val="28"/>
        </w:rPr>
        <w:t>ТРЕБОВАНИЯ К КОНТРОЛЬНО-ОЦЕНОЧНЫМ СРЕДСТВАМ ДЛЯ ПРАКТИКО-ОРИЕНТИРОВАННЫХ ЭКЗАМЕНОВ ПО ПРОФЕССИОНАЛЬНЫМ МОДУЛЯМ</w:t>
      </w:r>
      <w:r w:rsidR="00CE7806" w:rsidRPr="002B506C">
        <w:rPr>
          <w:rFonts w:ascii="Times New Roman" w:hAnsi="Times New Roman" w:cs="Times New Roman"/>
          <w:sz w:val="28"/>
          <w:szCs w:val="28"/>
        </w:rPr>
        <w:t xml:space="preserve"> ПРОГРАММ СПО</w:t>
      </w:r>
    </w:p>
    <w:p w:rsidR="004C0794" w:rsidRPr="002B506C" w:rsidRDefault="004C0794" w:rsidP="00F936CB">
      <w:pPr>
        <w:pStyle w:val="a3"/>
        <w:numPr>
          <w:ilvl w:val="1"/>
          <w:numId w:val="19"/>
        </w:numPr>
        <w:spacing w:before="240" w:after="120" w:line="360" w:lineRule="auto"/>
        <w:ind w:left="1418" w:hanging="851"/>
        <w:rPr>
          <w:rFonts w:ascii="Times New Roman" w:hAnsi="Times New Roman" w:cs="Times New Roman"/>
          <w:sz w:val="28"/>
          <w:szCs w:val="28"/>
        </w:rPr>
      </w:pPr>
      <w:r w:rsidRPr="002B506C">
        <w:rPr>
          <w:rFonts w:ascii="Times New Roman" w:hAnsi="Times New Roman" w:cs="Times New Roman"/>
          <w:sz w:val="28"/>
          <w:szCs w:val="28"/>
        </w:rPr>
        <w:t xml:space="preserve">ОСНОВНЫЕ ОБОБЩЕННЫЕ ТРЕБОВАНИЯ </w:t>
      </w:r>
      <w:r w:rsidR="00B55C22" w:rsidRPr="002B506C">
        <w:rPr>
          <w:rFonts w:ascii="Times New Roman" w:hAnsi="Times New Roman" w:cs="Times New Roman"/>
          <w:sz w:val="28"/>
          <w:szCs w:val="28"/>
        </w:rPr>
        <w:br/>
      </w:r>
      <w:r w:rsidRPr="002B506C">
        <w:rPr>
          <w:rFonts w:ascii="Times New Roman" w:hAnsi="Times New Roman" w:cs="Times New Roman"/>
          <w:sz w:val="28"/>
          <w:szCs w:val="28"/>
        </w:rPr>
        <w:t xml:space="preserve">К КОНТРОЛЬНО-ОЦЕНОЧНЫМ СРЕДСТВАМ </w:t>
      </w:r>
      <w:r w:rsidR="00B55C22" w:rsidRPr="002B506C">
        <w:rPr>
          <w:rFonts w:ascii="Times New Roman" w:hAnsi="Times New Roman" w:cs="Times New Roman"/>
          <w:sz w:val="28"/>
          <w:szCs w:val="28"/>
        </w:rPr>
        <w:br/>
      </w:r>
      <w:r w:rsidRPr="002B506C">
        <w:rPr>
          <w:rFonts w:ascii="Times New Roman" w:hAnsi="Times New Roman" w:cs="Times New Roman"/>
          <w:sz w:val="28"/>
          <w:szCs w:val="28"/>
        </w:rPr>
        <w:t>ЭКЗАМЕНОВ (КВАЛИФИКАЦИОННЫХ) В ФОРМАТЕ ПОЭ</w:t>
      </w:r>
    </w:p>
    <w:p w:rsidR="00DF40D2" w:rsidRPr="002B506C" w:rsidRDefault="00C15FDC" w:rsidP="00C924BA">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 xml:space="preserve">Разработанные по данной методике Контрольно-оценочные средства для проведения экзамена (квалификационного) в форме ПОЭ являются единым взаимосвязанным комплексом и не могут быть использованы по частям. Все пункты раздела </w:t>
      </w:r>
      <w:r w:rsidR="00E851D7" w:rsidRPr="002B506C">
        <w:rPr>
          <w:rFonts w:ascii="Times New Roman" w:hAnsi="Times New Roman" w:cs="Times New Roman"/>
          <w:sz w:val="28"/>
          <w:szCs w:val="28"/>
        </w:rPr>
        <w:t>1</w:t>
      </w:r>
      <w:r w:rsidRPr="002B506C">
        <w:rPr>
          <w:rFonts w:ascii="Times New Roman" w:hAnsi="Times New Roman" w:cs="Times New Roman"/>
          <w:sz w:val="28"/>
          <w:szCs w:val="28"/>
        </w:rPr>
        <w:t xml:space="preserve"> настоящих Методических рекомендаций являются обязательными для включения в итоговый документ. Проведение</w:t>
      </w:r>
      <w:r w:rsidR="00E851D7" w:rsidRPr="002B506C">
        <w:rPr>
          <w:rFonts w:ascii="Times New Roman" w:hAnsi="Times New Roman" w:cs="Times New Roman"/>
          <w:sz w:val="28"/>
          <w:szCs w:val="28"/>
        </w:rPr>
        <w:t xml:space="preserve"> процесса</w:t>
      </w:r>
      <w:r w:rsidRPr="002B506C">
        <w:rPr>
          <w:rFonts w:ascii="Times New Roman" w:hAnsi="Times New Roman" w:cs="Times New Roman"/>
          <w:sz w:val="28"/>
          <w:szCs w:val="28"/>
        </w:rPr>
        <w:t xml:space="preserve"> разработки задания, проведение </w:t>
      </w:r>
      <w:r w:rsidR="00E851D7" w:rsidRPr="002B506C">
        <w:rPr>
          <w:rFonts w:ascii="Times New Roman" w:hAnsi="Times New Roman" w:cs="Times New Roman"/>
          <w:sz w:val="28"/>
          <w:szCs w:val="28"/>
        </w:rPr>
        <w:t xml:space="preserve">самого </w:t>
      </w:r>
      <w:r w:rsidRPr="002B506C">
        <w:rPr>
          <w:rFonts w:ascii="Times New Roman" w:hAnsi="Times New Roman" w:cs="Times New Roman"/>
          <w:sz w:val="28"/>
          <w:szCs w:val="28"/>
        </w:rPr>
        <w:t xml:space="preserve">экзамена и процедуры оценки </w:t>
      </w:r>
      <w:r w:rsidR="00E851D7" w:rsidRPr="002B506C">
        <w:rPr>
          <w:rFonts w:ascii="Times New Roman" w:hAnsi="Times New Roman" w:cs="Times New Roman"/>
          <w:sz w:val="28"/>
          <w:szCs w:val="28"/>
        </w:rPr>
        <w:t xml:space="preserve">результатов его проведения </w:t>
      </w:r>
      <w:r w:rsidRPr="002B506C">
        <w:rPr>
          <w:rFonts w:ascii="Times New Roman" w:hAnsi="Times New Roman" w:cs="Times New Roman"/>
          <w:sz w:val="28"/>
          <w:szCs w:val="28"/>
        </w:rPr>
        <w:t xml:space="preserve">должны осуществляться строго в соответствии с данными Методическими рекомендациями. </w:t>
      </w:r>
    </w:p>
    <w:p w:rsidR="009B293E" w:rsidRPr="002B506C" w:rsidRDefault="00DF40D2" w:rsidP="00C924BA">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 xml:space="preserve">Основным критерием качества готового </w:t>
      </w:r>
      <w:r w:rsidR="002673E5" w:rsidRPr="002B506C">
        <w:rPr>
          <w:rFonts w:ascii="Times New Roman" w:hAnsi="Times New Roman" w:cs="Times New Roman"/>
          <w:sz w:val="28"/>
          <w:szCs w:val="28"/>
        </w:rPr>
        <w:t>Контрольно-</w:t>
      </w:r>
      <w:r w:rsidRPr="002B506C">
        <w:rPr>
          <w:rFonts w:ascii="Times New Roman" w:hAnsi="Times New Roman" w:cs="Times New Roman"/>
          <w:sz w:val="28"/>
          <w:szCs w:val="28"/>
        </w:rPr>
        <w:t>оценочн</w:t>
      </w:r>
      <w:r w:rsidR="002673E5" w:rsidRPr="002B506C">
        <w:rPr>
          <w:rFonts w:ascii="Times New Roman" w:hAnsi="Times New Roman" w:cs="Times New Roman"/>
          <w:sz w:val="28"/>
          <w:szCs w:val="28"/>
        </w:rPr>
        <w:t>ого</w:t>
      </w:r>
      <w:r w:rsidRPr="002B506C">
        <w:rPr>
          <w:rFonts w:ascii="Times New Roman" w:hAnsi="Times New Roman" w:cs="Times New Roman"/>
          <w:sz w:val="28"/>
          <w:szCs w:val="28"/>
        </w:rPr>
        <w:t xml:space="preserve"> средств</w:t>
      </w:r>
      <w:r w:rsidR="002673E5" w:rsidRPr="002B506C">
        <w:rPr>
          <w:rFonts w:ascii="Times New Roman" w:hAnsi="Times New Roman" w:cs="Times New Roman"/>
          <w:sz w:val="28"/>
          <w:szCs w:val="28"/>
        </w:rPr>
        <w:t>а</w:t>
      </w:r>
      <w:r w:rsidRPr="002B506C">
        <w:rPr>
          <w:rFonts w:ascii="Times New Roman" w:hAnsi="Times New Roman" w:cs="Times New Roman"/>
          <w:sz w:val="28"/>
          <w:szCs w:val="28"/>
        </w:rPr>
        <w:t xml:space="preserve"> является валидность получаем</w:t>
      </w:r>
      <w:r w:rsidR="00E851D7" w:rsidRPr="002B506C">
        <w:rPr>
          <w:rFonts w:ascii="Times New Roman" w:hAnsi="Times New Roman" w:cs="Times New Roman"/>
          <w:sz w:val="28"/>
          <w:szCs w:val="28"/>
        </w:rPr>
        <w:t>ой</w:t>
      </w:r>
      <w:r w:rsidRPr="002B506C">
        <w:rPr>
          <w:rFonts w:ascii="Times New Roman" w:hAnsi="Times New Roman" w:cs="Times New Roman"/>
          <w:sz w:val="28"/>
          <w:szCs w:val="28"/>
        </w:rPr>
        <w:t xml:space="preserve"> при его применении</w:t>
      </w:r>
      <w:r w:rsidR="00E851D7" w:rsidRPr="002B506C">
        <w:rPr>
          <w:rFonts w:ascii="Times New Roman" w:hAnsi="Times New Roman" w:cs="Times New Roman"/>
          <w:sz w:val="28"/>
          <w:szCs w:val="28"/>
        </w:rPr>
        <w:t xml:space="preserve"> оценки</w:t>
      </w:r>
      <w:r w:rsidRPr="002B506C">
        <w:rPr>
          <w:rFonts w:ascii="Times New Roman" w:hAnsi="Times New Roman" w:cs="Times New Roman"/>
          <w:sz w:val="28"/>
          <w:szCs w:val="28"/>
        </w:rPr>
        <w:t xml:space="preserve"> результатов освоения экзаменуемыми </w:t>
      </w:r>
      <w:r w:rsidR="00E851D7" w:rsidRPr="002B506C">
        <w:rPr>
          <w:rFonts w:ascii="Times New Roman" w:hAnsi="Times New Roman" w:cs="Times New Roman"/>
          <w:sz w:val="28"/>
          <w:szCs w:val="28"/>
        </w:rPr>
        <w:t xml:space="preserve">проверяемых </w:t>
      </w:r>
      <w:r w:rsidRPr="002B506C">
        <w:rPr>
          <w:rFonts w:ascii="Times New Roman" w:hAnsi="Times New Roman" w:cs="Times New Roman"/>
          <w:sz w:val="28"/>
          <w:szCs w:val="28"/>
        </w:rPr>
        <w:t>компетенций. Для выполнения этого критерия готовый документ должен в обязательном порядке соответствовать требованиям ФГОС</w:t>
      </w:r>
      <w:r w:rsidR="00E851D7" w:rsidRPr="002B506C">
        <w:rPr>
          <w:rFonts w:ascii="Times New Roman" w:hAnsi="Times New Roman" w:cs="Times New Roman"/>
          <w:sz w:val="28"/>
          <w:szCs w:val="28"/>
        </w:rPr>
        <w:t xml:space="preserve"> СПО</w:t>
      </w:r>
      <w:r w:rsidRPr="002B506C">
        <w:rPr>
          <w:rFonts w:ascii="Times New Roman" w:hAnsi="Times New Roman" w:cs="Times New Roman"/>
          <w:sz w:val="28"/>
          <w:szCs w:val="28"/>
        </w:rPr>
        <w:t xml:space="preserve">, Рабочей программе </w:t>
      </w:r>
      <w:r w:rsidR="00E851D7" w:rsidRPr="002B506C">
        <w:rPr>
          <w:rFonts w:ascii="Times New Roman" w:hAnsi="Times New Roman" w:cs="Times New Roman"/>
          <w:sz w:val="28"/>
          <w:szCs w:val="28"/>
        </w:rPr>
        <w:t xml:space="preserve">профессионального </w:t>
      </w:r>
      <w:r w:rsidRPr="002B506C">
        <w:rPr>
          <w:rFonts w:ascii="Times New Roman" w:hAnsi="Times New Roman" w:cs="Times New Roman"/>
          <w:sz w:val="28"/>
          <w:szCs w:val="28"/>
        </w:rPr>
        <w:t>модуля, а также следующим формальным требованиям.</w:t>
      </w:r>
    </w:p>
    <w:p w:rsidR="001105A3" w:rsidRPr="002B506C" w:rsidRDefault="001105A3" w:rsidP="008B0B5B">
      <w:pPr>
        <w:pStyle w:val="a3"/>
        <w:numPr>
          <w:ilvl w:val="0"/>
          <w:numId w:val="14"/>
        </w:numPr>
        <w:spacing w:line="360" w:lineRule="auto"/>
        <w:ind w:left="993" w:hanging="426"/>
        <w:jc w:val="both"/>
        <w:rPr>
          <w:rFonts w:ascii="Times New Roman" w:hAnsi="Times New Roman" w:cs="Times New Roman"/>
          <w:sz w:val="28"/>
          <w:szCs w:val="28"/>
        </w:rPr>
      </w:pPr>
      <w:r w:rsidRPr="002B506C">
        <w:rPr>
          <w:rFonts w:ascii="Times New Roman" w:hAnsi="Times New Roman" w:cs="Times New Roman"/>
          <w:sz w:val="28"/>
          <w:szCs w:val="28"/>
        </w:rPr>
        <w:t>Для каждой проверяемой компетенции указан список контролируемых показателей, суммарно охватывающих все требующиеся для ее успешного освоения знания и умения.</w:t>
      </w:r>
    </w:p>
    <w:p w:rsidR="00C15FDC" w:rsidRPr="002B506C" w:rsidRDefault="00A62538" w:rsidP="008B0B5B">
      <w:pPr>
        <w:pStyle w:val="a3"/>
        <w:numPr>
          <w:ilvl w:val="0"/>
          <w:numId w:val="14"/>
        </w:numPr>
        <w:spacing w:line="360" w:lineRule="auto"/>
        <w:ind w:left="993" w:hanging="426"/>
        <w:jc w:val="both"/>
        <w:rPr>
          <w:rFonts w:ascii="Times New Roman" w:hAnsi="Times New Roman" w:cs="Times New Roman"/>
          <w:sz w:val="28"/>
          <w:szCs w:val="28"/>
        </w:rPr>
      </w:pPr>
      <w:r w:rsidRPr="002B506C">
        <w:rPr>
          <w:rFonts w:ascii="Times New Roman" w:hAnsi="Times New Roman" w:cs="Times New Roman"/>
          <w:sz w:val="28"/>
          <w:szCs w:val="28"/>
        </w:rPr>
        <w:t>Общая сумма баллов по всем аспектам оценки всех контролируемых показателей по всем компетенциям должна составлять 100 баллов.</w:t>
      </w:r>
    </w:p>
    <w:p w:rsidR="00EA5D99" w:rsidRPr="002B506C" w:rsidRDefault="00EA5D99" w:rsidP="008B0B5B">
      <w:pPr>
        <w:pStyle w:val="a3"/>
        <w:numPr>
          <w:ilvl w:val="0"/>
          <w:numId w:val="14"/>
        </w:numPr>
        <w:spacing w:line="360" w:lineRule="auto"/>
        <w:ind w:left="993" w:hanging="426"/>
        <w:jc w:val="both"/>
        <w:rPr>
          <w:rFonts w:ascii="Times New Roman" w:hAnsi="Times New Roman" w:cs="Times New Roman"/>
          <w:sz w:val="28"/>
          <w:szCs w:val="28"/>
        </w:rPr>
      </w:pPr>
      <w:r w:rsidRPr="002B506C">
        <w:rPr>
          <w:rFonts w:ascii="Times New Roman" w:hAnsi="Times New Roman" w:cs="Times New Roman"/>
          <w:sz w:val="28"/>
          <w:szCs w:val="28"/>
        </w:rPr>
        <w:t>Общая сумма баллов по всем объективным аспектам оценки всех контролируемых показателей по всем компетенциям не должна быть м</w:t>
      </w:r>
      <w:r w:rsidR="008B0B5B" w:rsidRPr="002B506C">
        <w:rPr>
          <w:rFonts w:ascii="Times New Roman" w:hAnsi="Times New Roman" w:cs="Times New Roman"/>
          <w:sz w:val="28"/>
          <w:szCs w:val="28"/>
        </w:rPr>
        <w:t>е</w:t>
      </w:r>
      <w:r w:rsidRPr="002B506C">
        <w:rPr>
          <w:rFonts w:ascii="Times New Roman" w:hAnsi="Times New Roman" w:cs="Times New Roman"/>
          <w:sz w:val="28"/>
          <w:szCs w:val="28"/>
        </w:rPr>
        <w:t>нее 50 баллов.</w:t>
      </w:r>
    </w:p>
    <w:p w:rsidR="00A62538" w:rsidRPr="002B506C" w:rsidRDefault="00A62538" w:rsidP="008B0B5B">
      <w:pPr>
        <w:pStyle w:val="a3"/>
        <w:numPr>
          <w:ilvl w:val="0"/>
          <w:numId w:val="14"/>
        </w:numPr>
        <w:spacing w:line="360" w:lineRule="auto"/>
        <w:ind w:left="993" w:hanging="426"/>
        <w:jc w:val="both"/>
        <w:rPr>
          <w:rFonts w:ascii="Times New Roman" w:hAnsi="Times New Roman" w:cs="Times New Roman"/>
          <w:sz w:val="28"/>
          <w:szCs w:val="28"/>
        </w:rPr>
      </w:pPr>
      <w:r w:rsidRPr="002B506C">
        <w:rPr>
          <w:rFonts w:ascii="Times New Roman" w:hAnsi="Times New Roman" w:cs="Times New Roman"/>
          <w:sz w:val="28"/>
          <w:szCs w:val="28"/>
        </w:rPr>
        <w:lastRenderedPageBreak/>
        <w:t>Максимальный балл за выполнение одного аспекта не может превышать 2 балла.</w:t>
      </w:r>
    </w:p>
    <w:p w:rsidR="00EA5D99" w:rsidRPr="002B506C" w:rsidRDefault="00EA5D99" w:rsidP="008B0B5B">
      <w:pPr>
        <w:pStyle w:val="a3"/>
        <w:numPr>
          <w:ilvl w:val="0"/>
          <w:numId w:val="14"/>
        </w:numPr>
        <w:spacing w:line="360" w:lineRule="auto"/>
        <w:ind w:left="993" w:hanging="426"/>
        <w:jc w:val="both"/>
        <w:rPr>
          <w:rFonts w:ascii="Times New Roman" w:hAnsi="Times New Roman" w:cs="Times New Roman"/>
          <w:sz w:val="28"/>
          <w:szCs w:val="28"/>
        </w:rPr>
      </w:pPr>
      <w:r w:rsidRPr="002B506C">
        <w:rPr>
          <w:rFonts w:ascii="Times New Roman" w:hAnsi="Times New Roman" w:cs="Times New Roman"/>
          <w:sz w:val="28"/>
          <w:szCs w:val="28"/>
        </w:rPr>
        <w:t>Для каждого показателя указаны объективные критерии оценки.</w:t>
      </w:r>
    </w:p>
    <w:p w:rsidR="00EA5D99" w:rsidRPr="002B506C" w:rsidRDefault="00EA5D99" w:rsidP="008B0B5B">
      <w:pPr>
        <w:pStyle w:val="a3"/>
        <w:numPr>
          <w:ilvl w:val="0"/>
          <w:numId w:val="14"/>
        </w:numPr>
        <w:spacing w:line="360" w:lineRule="auto"/>
        <w:ind w:left="993" w:hanging="426"/>
        <w:jc w:val="both"/>
        <w:rPr>
          <w:rFonts w:ascii="Times New Roman" w:hAnsi="Times New Roman" w:cs="Times New Roman"/>
          <w:sz w:val="28"/>
          <w:szCs w:val="28"/>
        </w:rPr>
      </w:pPr>
      <w:r w:rsidRPr="002B506C">
        <w:rPr>
          <w:rFonts w:ascii="Times New Roman" w:hAnsi="Times New Roman" w:cs="Times New Roman"/>
          <w:sz w:val="28"/>
          <w:szCs w:val="28"/>
        </w:rPr>
        <w:t xml:space="preserve">Требования каждого объективного критерия </w:t>
      </w:r>
      <w:r w:rsidR="00A242C1" w:rsidRPr="002B506C">
        <w:rPr>
          <w:rFonts w:ascii="Times New Roman" w:hAnsi="Times New Roman" w:cs="Times New Roman"/>
          <w:sz w:val="28"/>
          <w:szCs w:val="28"/>
        </w:rPr>
        <w:t xml:space="preserve">оценки (технические и иные характеристики, используемые технологии и т.п.) прямо </w:t>
      </w:r>
      <w:r w:rsidRPr="002B506C">
        <w:rPr>
          <w:rFonts w:ascii="Times New Roman" w:hAnsi="Times New Roman" w:cs="Times New Roman"/>
          <w:sz w:val="28"/>
          <w:szCs w:val="28"/>
        </w:rPr>
        <w:t>отражены в задании ПОЭ</w:t>
      </w:r>
      <w:r w:rsidR="008B0B5B" w:rsidRPr="002B506C">
        <w:rPr>
          <w:rFonts w:ascii="Times New Roman" w:hAnsi="Times New Roman" w:cs="Times New Roman"/>
          <w:sz w:val="28"/>
          <w:szCs w:val="28"/>
        </w:rPr>
        <w:t xml:space="preserve"> или однозначно указаны в Рабочей программе Профессионального модуля и доведены до экзаменуемых в процессе обучения</w:t>
      </w:r>
      <w:r w:rsidRPr="002B506C">
        <w:rPr>
          <w:rFonts w:ascii="Times New Roman" w:hAnsi="Times New Roman" w:cs="Times New Roman"/>
          <w:sz w:val="28"/>
          <w:szCs w:val="28"/>
        </w:rPr>
        <w:t>.</w:t>
      </w:r>
    </w:p>
    <w:p w:rsidR="00EA5D99" w:rsidRPr="002B506C" w:rsidRDefault="00EA5D99" w:rsidP="008B0B5B">
      <w:pPr>
        <w:pStyle w:val="a3"/>
        <w:numPr>
          <w:ilvl w:val="0"/>
          <w:numId w:val="14"/>
        </w:numPr>
        <w:spacing w:line="360" w:lineRule="auto"/>
        <w:ind w:left="993" w:hanging="426"/>
        <w:jc w:val="both"/>
        <w:rPr>
          <w:rFonts w:ascii="Times New Roman" w:hAnsi="Times New Roman" w:cs="Times New Roman"/>
          <w:sz w:val="28"/>
          <w:szCs w:val="28"/>
        </w:rPr>
      </w:pPr>
      <w:r w:rsidRPr="002B506C">
        <w:rPr>
          <w:rFonts w:ascii="Times New Roman" w:hAnsi="Times New Roman" w:cs="Times New Roman"/>
          <w:sz w:val="28"/>
          <w:szCs w:val="28"/>
        </w:rPr>
        <w:t>Пороговое значение для любого контролируемого показателя не превышает сумм</w:t>
      </w:r>
      <w:r w:rsidR="00786D10" w:rsidRPr="002B506C">
        <w:rPr>
          <w:rFonts w:ascii="Times New Roman" w:hAnsi="Times New Roman" w:cs="Times New Roman"/>
          <w:sz w:val="28"/>
          <w:szCs w:val="28"/>
        </w:rPr>
        <w:t>у</w:t>
      </w:r>
      <w:r w:rsidRPr="002B506C">
        <w:rPr>
          <w:rFonts w:ascii="Times New Roman" w:hAnsi="Times New Roman" w:cs="Times New Roman"/>
          <w:sz w:val="28"/>
          <w:szCs w:val="28"/>
        </w:rPr>
        <w:t xml:space="preserve"> его объективных аспектов оценки.</w:t>
      </w:r>
    </w:p>
    <w:p w:rsidR="00EA5D99" w:rsidRPr="002B506C" w:rsidRDefault="00EA5D99" w:rsidP="008B0B5B">
      <w:pPr>
        <w:pStyle w:val="a3"/>
        <w:numPr>
          <w:ilvl w:val="0"/>
          <w:numId w:val="14"/>
        </w:numPr>
        <w:spacing w:line="360" w:lineRule="auto"/>
        <w:ind w:left="993" w:hanging="426"/>
        <w:jc w:val="both"/>
        <w:rPr>
          <w:rFonts w:ascii="Times New Roman" w:hAnsi="Times New Roman" w:cs="Times New Roman"/>
          <w:sz w:val="28"/>
          <w:szCs w:val="28"/>
        </w:rPr>
      </w:pPr>
      <w:r w:rsidRPr="002B506C">
        <w:rPr>
          <w:rFonts w:ascii="Times New Roman" w:hAnsi="Times New Roman" w:cs="Times New Roman"/>
          <w:sz w:val="28"/>
          <w:szCs w:val="28"/>
        </w:rPr>
        <w:t xml:space="preserve">В таблице соответствия набранных баллов и </w:t>
      </w:r>
      <w:r w:rsidR="00E851D7" w:rsidRPr="002B506C">
        <w:rPr>
          <w:rFonts w:ascii="Times New Roman" w:hAnsi="Times New Roman" w:cs="Times New Roman"/>
          <w:sz w:val="28"/>
          <w:szCs w:val="28"/>
        </w:rPr>
        <w:t>результата</w:t>
      </w:r>
      <w:r w:rsidRPr="002B506C">
        <w:rPr>
          <w:rFonts w:ascii="Times New Roman" w:hAnsi="Times New Roman" w:cs="Times New Roman"/>
          <w:sz w:val="28"/>
          <w:szCs w:val="28"/>
        </w:rPr>
        <w:t xml:space="preserve"> экзамен</w:t>
      </w:r>
      <w:r w:rsidR="00E851D7" w:rsidRPr="002B506C">
        <w:rPr>
          <w:rFonts w:ascii="Times New Roman" w:hAnsi="Times New Roman" w:cs="Times New Roman"/>
          <w:sz w:val="28"/>
          <w:szCs w:val="28"/>
        </w:rPr>
        <w:t>а</w:t>
      </w:r>
      <w:r w:rsidRPr="002B506C">
        <w:rPr>
          <w:rFonts w:ascii="Times New Roman" w:hAnsi="Times New Roman" w:cs="Times New Roman"/>
          <w:sz w:val="28"/>
          <w:szCs w:val="28"/>
        </w:rPr>
        <w:t xml:space="preserve"> оценка "удовлетворительно" соответствует сумме всех пороговых баллов по всем контролируемым показателям всех проверяемых компетенций.</w:t>
      </w:r>
    </w:p>
    <w:p w:rsidR="00EA5D99" w:rsidRPr="002B506C" w:rsidRDefault="00EA5D99" w:rsidP="008B0B5B">
      <w:pPr>
        <w:pStyle w:val="a3"/>
        <w:numPr>
          <w:ilvl w:val="0"/>
          <w:numId w:val="14"/>
        </w:numPr>
        <w:spacing w:line="360" w:lineRule="auto"/>
        <w:ind w:left="993" w:hanging="426"/>
        <w:jc w:val="both"/>
        <w:rPr>
          <w:rFonts w:ascii="Times New Roman" w:hAnsi="Times New Roman" w:cs="Times New Roman"/>
          <w:sz w:val="28"/>
          <w:szCs w:val="28"/>
        </w:rPr>
      </w:pPr>
      <w:r w:rsidRPr="002B506C">
        <w:rPr>
          <w:rFonts w:ascii="Times New Roman" w:hAnsi="Times New Roman" w:cs="Times New Roman"/>
          <w:sz w:val="28"/>
          <w:szCs w:val="28"/>
        </w:rPr>
        <w:t xml:space="preserve">В таблице соответствия набранных баллов и </w:t>
      </w:r>
      <w:r w:rsidR="00E851D7" w:rsidRPr="002B506C">
        <w:rPr>
          <w:rFonts w:ascii="Times New Roman" w:hAnsi="Times New Roman" w:cs="Times New Roman"/>
          <w:sz w:val="28"/>
          <w:szCs w:val="28"/>
        </w:rPr>
        <w:t>результата</w:t>
      </w:r>
      <w:r w:rsidRPr="002B506C">
        <w:rPr>
          <w:rFonts w:ascii="Times New Roman" w:hAnsi="Times New Roman" w:cs="Times New Roman"/>
          <w:sz w:val="28"/>
          <w:szCs w:val="28"/>
        </w:rPr>
        <w:t xml:space="preserve"> экзамен</w:t>
      </w:r>
      <w:r w:rsidR="00E851D7" w:rsidRPr="002B506C">
        <w:rPr>
          <w:rFonts w:ascii="Times New Roman" w:hAnsi="Times New Roman" w:cs="Times New Roman"/>
          <w:sz w:val="28"/>
          <w:szCs w:val="28"/>
        </w:rPr>
        <w:t>а оценка "отлично" не мен</w:t>
      </w:r>
      <w:r w:rsidR="00786D10" w:rsidRPr="002B506C">
        <w:rPr>
          <w:rFonts w:ascii="Times New Roman" w:hAnsi="Times New Roman" w:cs="Times New Roman"/>
          <w:sz w:val="28"/>
          <w:szCs w:val="28"/>
        </w:rPr>
        <w:t>ь</w:t>
      </w:r>
      <w:r w:rsidR="00E851D7" w:rsidRPr="002B506C">
        <w:rPr>
          <w:rFonts w:ascii="Times New Roman" w:hAnsi="Times New Roman" w:cs="Times New Roman"/>
          <w:sz w:val="28"/>
          <w:szCs w:val="28"/>
        </w:rPr>
        <w:t>ше</w:t>
      </w:r>
      <w:r w:rsidRPr="002B506C">
        <w:rPr>
          <w:rFonts w:ascii="Times New Roman" w:hAnsi="Times New Roman" w:cs="Times New Roman"/>
          <w:sz w:val="28"/>
          <w:szCs w:val="28"/>
        </w:rPr>
        <w:t xml:space="preserve"> суммы баллов всех объективных критериев и 50% суммы всех субъективных критериев всех контролируемых показателей всех проверяемых компетенций.</w:t>
      </w:r>
    </w:p>
    <w:p w:rsidR="007638FB" w:rsidRPr="002B506C" w:rsidRDefault="007638FB" w:rsidP="008B0B5B">
      <w:pPr>
        <w:pStyle w:val="a3"/>
        <w:numPr>
          <w:ilvl w:val="0"/>
          <w:numId w:val="14"/>
        </w:numPr>
        <w:spacing w:line="360" w:lineRule="auto"/>
        <w:ind w:left="993" w:hanging="426"/>
        <w:jc w:val="both"/>
        <w:rPr>
          <w:rFonts w:ascii="Times New Roman" w:hAnsi="Times New Roman" w:cs="Times New Roman"/>
          <w:sz w:val="28"/>
          <w:szCs w:val="28"/>
        </w:rPr>
      </w:pPr>
      <w:r w:rsidRPr="002B506C">
        <w:rPr>
          <w:rFonts w:ascii="Times New Roman" w:hAnsi="Times New Roman" w:cs="Times New Roman"/>
          <w:sz w:val="28"/>
          <w:szCs w:val="28"/>
        </w:rPr>
        <w:t>Выполнение 50% всех объективных аспектов показателя или 100% особо отмеченных как обязательные для выполнения данного показателя, соответствует и однозначно трактуется как выполнение контролируемого показателя данной компетенции.</w:t>
      </w:r>
    </w:p>
    <w:p w:rsidR="00A242C1" w:rsidRPr="002B506C" w:rsidRDefault="00757BC0" w:rsidP="00C924BA">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В случае, если для проверки всех компетенций Профессионального модуля невозможно или затруднительно сформулировать единое задание ПОЭ, экзамен декомпозируется на несколько модулей. Каждый модуль проверяет свой непересекающийся с другими модулями набор компетенций</w:t>
      </w:r>
      <w:r w:rsidR="00E851D7" w:rsidRPr="002B506C">
        <w:rPr>
          <w:rFonts w:ascii="Times New Roman" w:hAnsi="Times New Roman" w:cs="Times New Roman"/>
          <w:sz w:val="28"/>
          <w:szCs w:val="28"/>
        </w:rPr>
        <w:t>.В</w:t>
      </w:r>
      <w:r w:rsidRPr="002B506C">
        <w:rPr>
          <w:rFonts w:ascii="Times New Roman" w:hAnsi="Times New Roman" w:cs="Times New Roman"/>
          <w:sz w:val="28"/>
          <w:szCs w:val="28"/>
        </w:rPr>
        <w:t xml:space="preserve"> сумме список компетенций всех модулей должен совпадать со списком проверяемых компетенций по всему экзамену. </w:t>
      </w:r>
      <w:r w:rsidR="00A242C1" w:rsidRPr="002B506C">
        <w:rPr>
          <w:rFonts w:ascii="Times New Roman" w:hAnsi="Times New Roman" w:cs="Times New Roman"/>
          <w:sz w:val="28"/>
          <w:szCs w:val="28"/>
        </w:rPr>
        <w:t>Сумма баллов по всем аспектам оценки всех модулей ПОЭ должна быть равна 100.</w:t>
      </w:r>
    </w:p>
    <w:p w:rsidR="00EA5D99" w:rsidRPr="002B506C" w:rsidRDefault="00A75F9C" w:rsidP="00C924BA">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lastRenderedPageBreak/>
        <w:t xml:space="preserve">Для каждого модуля составляется отдельное задание ПОЭ (см. п </w:t>
      </w:r>
      <w:r w:rsidR="00DC43C5" w:rsidRPr="002B506C">
        <w:rPr>
          <w:rFonts w:ascii="Times New Roman" w:hAnsi="Times New Roman" w:cs="Times New Roman"/>
          <w:sz w:val="28"/>
          <w:szCs w:val="28"/>
        </w:rPr>
        <w:t>1</w:t>
      </w:r>
      <w:r w:rsidRPr="002B506C">
        <w:rPr>
          <w:rFonts w:ascii="Times New Roman" w:hAnsi="Times New Roman" w:cs="Times New Roman"/>
          <w:sz w:val="28"/>
          <w:szCs w:val="28"/>
        </w:rPr>
        <w:t>.5 данных Методических рекомендаций)</w:t>
      </w:r>
      <w:r w:rsidR="00A242C1" w:rsidRPr="002B506C">
        <w:rPr>
          <w:rFonts w:ascii="Times New Roman" w:hAnsi="Times New Roman" w:cs="Times New Roman"/>
          <w:sz w:val="28"/>
          <w:szCs w:val="28"/>
        </w:rPr>
        <w:t>. Воценочных листах компетенции</w:t>
      </w:r>
      <w:r w:rsidR="00E851D7" w:rsidRPr="002B506C">
        <w:rPr>
          <w:rFonts w:ascii="Times New Roman" w:hAnsi="Times New Roman" w:cs="Times New Roman"/>
          <w:sz w:val="28"/>
          <w:szCs w:val="28"/>
        </w:rPr>
        <w:t>, показатели и аспекты</w:t>
      </w:r>
      <w:r w:rsidR="00A242C1" w:rsidRPr="002B506C">
        <w:rPr>
          <w:rFonts w:ascii="Times New Roman" w:hAnsi="Times New Roman" w:cs="Times New Roman"/>
          <w:sz w:val="28"/>
          <w:szCs w:val="28"/>
        </w:rPr>
        <w:t xml:space="preserve"> распределяются по модулям с указанием времени работы над каждым из них. В</w:t>
      </w:r>
      <w:r w:rsidRPr="002B506C">
        <w:rPr>
          <w:rFonts w:ascii="Times New Roman" w:hAnsi="Times New Roman" w:cs="Times New Roman"/>
          <w:sz w:val="28"/>
          <w:szCs w:val="28"/>
        </w:rPr>
        <w:t xml:space="preserve">ремя работы над модулем выбирается пропорциональное объему и сложности его задания. Рекомендуется стремиться к равномерному распределению проверяемых компетенций </w:t>
      </w:r>
      <w:r w:rsidR="00F76212" w:rsidRPr="002B506C">
        <w:rPr>
          <w:rFonts w:ascii="Times New Roman" w:hAnsi="Times New Roman" w:cs="Times New Roman"/>
          <w:sz w:val="28"/>
          <w:szCs w:val="28"/>
        </w:rPr>
        <w:t xml:space="preserve">и времени выполнения задания </w:t>
      </w:r>
      <w:r w:rsidRPr="002B506C">
        <w:rPr>
          <w:rFonts w:ascii="Times New Roman" w:hAnsi="Times New Roman" w:cs="Times New Roman"/>
          <w:sz w:val="28"/>
          <w:szCs w:val="28"/>
        </w:rPr>
        <w:t>разны</w:t>
      </w:r>
      <w:r w:rsidR="00F76212" w:rsidRPr="002B506C">
        <w:rPr>
          <w:rFonts w:ascii="Times New Roman" w:hAnsi="Times New Roman" w:cs="Times New Roman"/>
          <w:sz w:val="28"/>
          <w:szCs w:val="28"/>
        </w:rPr>
        <w:t>х</w:t>
      </w:r>
      <w:r w:rsidRPr="002B506C">
        <w:rPr>
          <w:rFonts w:ascii="Times New Roman" w:hAnsi="Times New Roman" w:cs="Times New Roman"/>
          <w:sz w:val="28"/>
          <w:szCs w:val="28"/>
        </w:rPr>
        <w:t xml:space="preserve"> модул</w:t>
      </w:r>
      <w:r w:rsidR="00F76212" w:rsidRPr="002B506C">
        <w:rPr>
          <w:rFonts w:ascii="Times New Roman" w:hAnsi="Times New Roman" w:cs="Times New Roman"/>
          <w:sz w:val="28"/>
          <w:szCs w:val="28"/>
        </w:rPr>
        <w:t xml:space="preserve">ей. Суммарное время выполнения всех модулей должно равняться общему времени работы над заданием ПОЭ (см. п. </w:t>
      </w:r>
      <w:r w:rsidR="00DC43C5" w:rsidRPr="002B506C">
        <w:rPr>
          <w:rFonts w:ascii="Times New Roman" w:hAnsi="Times New Roman" w:cs="Times New Roman"/>
          <w:sz w:val="28"/>
          <w:szCs w:val="28"/>
        </w:rPr>
        <w:t>1</w:t>
      </w:r>
      <w:r w:rsidR="00F76212" w:rsidRPr="002B506C">
        <w:rPr>
          <w:rFonts w:ascii="Times New Roman" w:hAnsi="Times New Roman" w:cs="Times New Roman"/>
          <w:sz w:val="28"/>
          <w:szCs w:val="28"/>
        </w:rPr>
        <w:t xml:space="preserve">.3 данных методических рекомендаций). </w:t>
      </w:r>
    </w:p>
    <w:p w:rsidR="00A62538" w:rsidRPr="002B506C" w:rsidRDefault="006D4C66" w:rsidP="003B0064">
      <w:pPr>
        <w:spacing w:line="360" w:lineRule="auto"/>
        <w:ind w:left="1418" w:hanging="851"/>
        <w:jc w:val="both"/>
        <w:rPr>
          <w:rFonts w:ascii="Times New Roman" w:hAnsi="Times New Roman" w:cs="Times New Roman"/>
          <w:sz w:val="28"/>
          <w:szCs w:val="28"/>
        </w:rPr>
      </w:pPr>
      <w:r w:rsidRPr="002B506C">
        <w:rPr>
          <w:rFonts w:ascii="Times New Roman" w:hAnsi="Times New Roman" w:cs="Times New Roman"/>
          <w:sz w:val="28"/>
          <w:szCs w:val="28"/>
        </w:rPr>
        <w:t>3.2</w:t>
      </w:r>
      <w:r w:rsidRPr="002B506C">
        <w:rPr>
          <w:rFonts w:ascii="Times New Roman" w:hAnsi="Times New Roman" w:cs="Times New Roman"/>
          <w:sz w:val="28"/>
          <w:szCs w:val="28"/>
        </w:rPr>
        <w:tab/>
        <w:t>КОМПЛЕКТ ЭКЗАМЕНУЕМОГО</w:t>
      </w:r>
    </w:p>
    <w:p w:rsidR="0097352F" w:rsidRPr="002B506C" w:rsidRDefault="0097352F" w:rsidP="0097352F">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В состав комплекта экзаменуемого входит:</w:t>
      </w:r>
    </w:p>
    <w:p w:rsidR="0097352F" w:rsidRPr="002B506C" w:rsidRDefault="0097352F" w:rsidP="0097352F">
      <w:pPr>
        <w:pStyle w:val="a3"/>
        <w:numPr>
          <w:ilvl w:val="0"/>
          <w:numId w:val="21"/>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задание ПОЭ согласно п. 1.5 данных Методических рекомендаций (если задание предполагает работу по нескольким вариантам, то в предоставляемом задании указывается только вариант экзаменуемого);</w:t>
      </w:r>
    </w:p>
    <w:p w:rsidR="0097352F" w:rsidRPr="002B506C" w:rsidRDefault="0097352F" w:rsidP="0097352F">
      <w:pPr>
        <w:pStyle w:val="a3"/>
        <w:numPr>
          <w:ilvl w:val="0"/>
          <w:numId w:val="21"/>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 xml:space="preserve">соответствующая требованиями </w:t>
      </w:r>
      <w:r w:rsidR="002673E5" w:rsidRPr="002B506C">
        <w:rPr>
          <w:rFonts w:ascii="Times New Roman" w:hAnsi="Times New Roman" w:cs="Times New Roman"/>
          <w:sz w:val="28"/>
          <w:szCs w:val="28"/>
        </w:rPr>
        <w:t>Контрольно-</w:t>
      </w:r>
      <w:r w:rsidRPr="002B506C">
        <w:rPr>
          <w:rFonts w:ascii="Times New Roman" w:hAnsi="Times New Roman" w:cs="Times New Roman"/>
          <w:sz w:val="28"/>
          <w:szCs w:val="28"/>
        </w:rPr>
        <w:t>оценочн</w:t>
      </w:r>
      <w:r w:rsidR="002673E5" w:rsidRPr="002B506C">
        <w:rPr>
          <w:rFonts w:ascii="Times New Roman" w:hAnsi="Times New Roman" w:cs="Times New Roman"/>
          <w:sz w:val="28"/>
          <w:szCs w:val="28"/>
        </w:rPr>
        <w:t>ого</w:t>
      </w:r>
      <w:r w:rsidRPr="002B506C">
        <w:rPr>
          <w:rFonts w:ascii="Times New Roman" w:hAnsi="Times New Roman" w:cs="Times New Roman"/>
          <w:sz w:val="28"/>
          <w:szCs w:val="28"/>
        </w:rPr>
        <w:t xml:space="preserve"> средств</w:t>
      </w:r>
      <w:r w:rsidR="002673E5" w:rsidRPr="002B506C">
        <w:rPr>
          <w:rFonts w:ascii="Times New Roman" w:hAnsi="Times New Roman" w:cs="Times New Roman"/>
          <w:sz w:val="28"/>
          <w:szCs w:val="28"/>
        </w:rPr>
        <w:t>а</w:t>
      </w:r>
      <w:r w:rsidRPr="002B506C">
        <w:rPr>
          <w:rFonts w:ascii="Times New Roman" w:hAnsi="Times New Roman" w:cs="Times New Roman"/>
          <w:sz w:val="28"/>
          <w:szCs w:val="28"/>
        </w:rPr>
        <w:t xml:space="preserve"> справочная литература;</w:t>
      </w:r>
    </w:p>
    <w:p w:rsidR="0097352F" w:rsidRPr="002B506C" w:rsidRDefault="0097352F" w:rsidP="0097352F">
      <w:pPr>
        <w:pStyle w:val="a3"/>
        <w:numPr>
          <w:ilvl w:val="0"/>
          <w:numId w:val="21"/>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 xml:space="preserve">соответствующие требованиями </w:t>
      </w:r>
      <w:r w:rsidR="002673E5" w:rsidRPr="002B506C">
        <w:rPr>
          <w:rFonts w:ascii="Times New Roman" w:hAnsi="Times New Roman" w:cs="Times New Roman"/>
          <w:sz w:val="28"/>
          <w:szCs w:val="28"/>
        </w:rPr>
        <w:t>Контрольно-</w:t>
      </w:r>
      <w:r w:rsidRPr="002B506C">
        <w:rPr>
          <w:rFonts w:ascii="Times New Roman" w:hAnsi="Times New Roman" w:cs="Times New Roman"/>
          <w:sz w:val="28"/>
          <w:szCs w:val="28"/>
        </w:rPr>
        <w:t>оценочн</w:t>
      </w:r>
      <w:r w:rsidR="002673E5" w:rsidRPr="002B506C">
        <w:rPr>
          <w:rFonts w:ascii="Times New Roman" w:hAnsi="Times New Roman" w:cs="Times New Roman"/>
          <w:sz w:val="28"/>
          <w:szCs w:val="28"/>
        </w:rPr>
        <w:t>ого</w:t>
      </w:r>
      <w:r w:rsidRPr="002B506C">
        <w:rPr>
          <w:rFonts w:ascii="Times New Roman" w:hAnsi="Times New Roman" w:cs="Times New Roman"/>
          <w:sz w:val="28"/>
          <w:szCs w:val="28"/>
        </w:rPr>
        <w:t xml:space="preserve"> средств</w:t>
      </w:r>
      <w:r w:rsidR="002673E5" w:rsidRPr="002B506C">
        <w:rPr>
          <w:rFonts w:ascii="Times New Roman" w:hAnsi="Times New Roman" w:cs="Times New Roman"/>
          <w:sz w:val="28"/>
          <w:szCs w:val="28"/>
        </w:rPr>
        <w:t>а</w:t>
      </w:r>
      <w:r w:rsidRPr="002B506C">
        <w:rPr>
          <w:rFonts w:ascii="Times New Roman" w:hAnsi="Times New Roman" w:cs="Times New Roman"/>
          <w:sz w:val="28"/>
          <w:szCs w:val="28"/>
        </w:rPr>
        <w:t xml:space="preserve"> расходные материалы и т.п.;</w:t>
      </w:r>
    </w:p>
    <w:p w:rsidR="0097352F" w:rsidRPr="002B506C" w:rsidRDefault="0097352F" w:rsidP="0097352F">
      <w:pPr>
        <w:pStyle w:val="a3"/>
        <w:numPr>
          <w:ilvl w:val="0"/>
          <w:numId w:val="21"/>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 xml:space="preserve">соответствующие требованиями </w:t>
      </w:r>
      <w:r w:rsidR="002673E5" w:rsidRPr="002B506C">
        <w:rPr>
          <w:rFonts w:ascii="Times New Roman" w:hAnsi="Times New Roman" w:cs="Times New Roman"/>
          <w:sz w:val="28"/>
          <w:szCs w:val="28"/>
        </w:rPr>
        <w:t>Контрольно-</w:t>
      </w:r>
      <w:r w:rsidRPr="002B506C">
        <w:rPr>
          <w:rFonts w:ascii="Times New Roman" w:hAnsi="Times New Roman" w:cs="Times New Roman"/>
          <w:sz w:val="28"/>
          <w:szCs w:val="28"/>
        </w:rPr>
        <w:t>оценочн</w:t>
      </w:r>
      <w:r w:rsidR="002673E5" w:rsidRPr="002B506C">
        <w:rPr>
          <w:rFonts w:ascii="Times New Roman" w:hAnsi="Times New Roman" w:cs="Times New Roman"/>
          <w:sz w:val="28"/>
          <w:szCs w:val="28"/>
        </w:rPr>
        <w:t>ого</w:t>
      </w:r>
      <w:r w:rsidRPr="002B506C">
        <w:rPr>
          <w:rFonts w:ascii="Times New Roman" w:hAnsi="Times New Roman" w:cs="Times New Roman"/>
          <w:sz w:val="28"/>
          <w:szCs w:val="28"/>
        </w:rPr>
        <w:t xml:space="preserve"> средств</w:t>
      </w:r>
      <w:r w:rsidR="002673E5" w:rsidRPr="002B506C">
        <w:rPr>
          <w:rFonts w:ascii="Times New Roman" w:hAnsi="Times New Roman" w:cs="Times New Roman"/>
          <w:sz w:val="28"/>
          <w:szCs w:val="28"/>
        </w:rPr>
        <w:t>а</w:t>
      </w:r>
      <w:r w:rsidRPr="002B506C">
        <w:rPr>
          <w:rFonts w:ascii="Times New Roman" w:hAnsi="Times New Roman" w:cs="Times New Roman"/>
          <w:sz w:val="28"/>
          <w:szCs w:val="28"/>
        </w:rPr>
        <w:t xml:space="preserve"> Технические средства.</w:t>
      </w:r>
    </w:p>
    <w:p w:rsidR="006D4C66" w:rsidRPr="002B506C" w:rsidRDefault="006D4C66" w:rsidP="003B0064">
      <w:pPr>
        <w:spacing w:line="360" w:lineRule="auto"/>
        <w:ind w:left="1418" w:hanging="851"/>
        <w:jc w:val="both"/>
        <w:rPr>
          <w:rFonts w:ascii="Times New Roman" w:hAnsi="Times New Roman" w:cs="Times New Roman"/>
          <w:sz w:val="28"/>
          <w:szCs w:val="28"/>
        </w:rPr>
      </w:pPr>
      <w:r w:rsidRPr="002B506C">
        <w:rPr>
          <w:rFonts w:ascii="Times New Roman" w:hAnsi="Times New Roman" w:cs="Times New Roman"/>
          <w:sz w:val="28"/>
          <w:szCs w:val="28"/>
        </w:rPr>
        <w:t>3.3</w:t>
      </w:r>
      <w:r w:rsidRPr="002B506C">
        <w:rPr>
          <w:rFonts w:ascii="Times New Roman" w:hAnsi="Times New Roman" w:cs="Times New Roman"/>
          <w:sz w:val="28"/>
          <w:szCs w:val="28"/>
        </w:rPr>
        <w:tab/>
        <w:t>КОМПЛЕКТ ЭКЗАМЕНАТОРА</w:t>
      </w:r>
    </w:p>
    <w:p w:rsidR="0097352F" w:rsidRPr="002B506C" w:rsidRDefault="0097352F" w:rsidP="0097352F">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В состав комплекта экзаменатора входит:</w:t>
      </w:r>
    </w:p>
    <w:p w:rsidR="0097352F" w:rsidRPr="002B506C" w:rsidRDefault="0097352F" w:rsidP="0097352F">
      <w:pPr>
        <w:pStyle w:val="a3"/>
        <w:numPr>
          <w:ilvl w:val="0"/>
          <w:numId w:val="20"/>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ФГОС СПО;</w:t>
      </w:r>
    </w:p>
    <w:p w:rsidR="0097352F" w:rsidRPr="002B506C" w:rsidRDefault="0097352F" w:rsidP="0097352F">
      <w:pPr>
        <w:pStyle w:val="a3"/>
        <w:numPr>
          <w:ilvl w:val="0"/>
          <w:numId w:val="20"/>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рабочая программа Профессионального модуля;</w:t>
      </w:r>
    </w:p>
    <w:p w:rsidR="0097352F" w:rsidRPr="002B506C" w:rsidRDefault="0097352F" w:rsidP="0097352F">
      <w:pPr>
        <w:pStyle w:val="a3"/>
        <w:numPr>
          <w:ilvl w:val="0"/>
          <w:numId w:val="20"/>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разработанн</w:t>
      </w:r>
      <w:r w:rsidR="002673E5" w:rsidRPr="002B506C">
        <w:rPr>
          <w:rFonts w:ascii="Times New Roman" w:hAnsi="Times New Roman" w:cs="Times New Roman"/>
          <w:sz w:val="28"/>
          <w:szCs w:val="28"/>
        </w:rPr>
        <w:t>оеКонтрольно-</w:t>
      </w:r>
      <w:r w:rsidRPr="002B506C">
        <w:rPr>
          <w:rFonts w:ascii="Times New Roman" w:hAnsi="Times New Roman" w:cs="Times New Roman"/>
          <w:sz w:val="28"/>
          <w:szCs w:val="28"/>
        </w:rPr>
        <w:t>оценочн</w:t>
      </w:r>
      <w:r w:rsidR="002673E5" w:rsidRPr="002B506C">
        <w:rPr>
          <w:rFonts w:ascii="Times New Roman" w:hAnsi="Times New Roman" w:cs="Times New Roman"/>
          <w:sz w:val="28"/>
          <w:szCs w:val="28"/>
        </w:rPr>
        <w:t>ое</w:t>
      </w:r>
      <w:r w:rsidRPr="002B506C">
        <w:rPr>
          <w:rFonts w:ascii="Times New Roman" w:hAnsi="Times New Roman" w:cs="Times New Roman"/>
          <w:sz w:val="28"/>
          <w:szCs w:val="28"/>
        </w:rPr>
        <w:t xml:space="preserve"> средств</w:t>
      </w:r>
      <w:r w:rsidR="002673E5" w:rsidRPr="002B506C">
        <w:rPr>
          <w:rFonts w:ascii="Times New Roman" w:hAnsi="Times New Roman" w:cs="Times New Roman"/>
          <w:sz w:val="28"/>
          <w:szCs w:val="28"/>
        </w:rPr>
        <w:t>о</w:t>
      </w:r>
      <w:r w:rsidRPr="002B506C">
        <w:rPr>
          <w:rFonts w:ascii="Times New Roman" w:hAnsi="Times New Roman" w:cs="Times New Roman"/>
          <w:sz w:val="28"/>
          <w:szCs w:val="28"/>
        </w:rPr>
        <w:t xml:space="preserve"> для экзамена (квалификационного) в форме ПОЭ;</w:t>
      </w:r>
    </w:p>
    <w:p w:rsidR="0097352F" w:rsidRPr="002B506C" w:rsidRDefault="0097352F" w:rsidP="0097352F">
      <w:pPr>
        <w:pStyle w:val="a3"/>
        <w:numPr>
          <w:ilvl w:val="0"/>
          <w:numId w:val="20"/>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lastRenderedPageBreak/>
        <w:t xml:space="preserve">вся нормативно-правовая база, профессиональные стандарты и другие документы на которые ссылается </w:t>
      </w:r>
      <w:r w:rsidR="002673E5" w:rsidRPr="002B506C">
        <w:rPr>
          <w:rFonts w:ascii="Times New Roman" w:hAnsi="Times New Roman" w:cs="Times New Roman"/>
          <w:sz w:val="28"/>
          <w:szCs w:val="28"/>
        </w:rPr>
        <w:t>Контрольно-оценочное</w:t>
      </w:r>
      <w:r w:rsidRPr="002B506C">
        <w:rPr>
          <w:rFonts w:ascii="Times New Roman" w:hAnsi="Times New Roman" w:cs="Times New Roman"/>
          <w:sz w:val="28"/>
          <w:szCs w:val="28"/>
        </w:rPr>
        <w:t xml:space="preserve"> средств</w:t>
      </w:r>
      <w:r w:rsidR="002673E5" w:rsidRPr="002B506C">
        <w:rPr>
          <w:rFonts w:ascii="Times New Roman" w:hAnsi="Times New Roman" w:cs="Times New Roman"/>
          <w:sz w:val="28"/>
          <w:szCs w:val="28"/>
        </w:rPr>
        <w:t>о</w:t>
      </w:r>
      <w:r w:rsidRPr="002B506C">
        <w:rPr>
          <w:rFonts w:ascii="Times New Roman" w:hAnsi="Times New Roman" w:cs="Times New Roman"/>
          <w:sz w:val="28"/>
          <w:szCs w:val="28"/>
        </w:rPr>
        <w:t xml:space="preserve"> в любой своей части;</w:t>
      </w:r>
    </w:p>
    <w:p w:rsidR="0097352F" w:rsidRPr="002B506C" w:rsidRDefault="0097352F" w:rsidP="0097352F">
      <w:pPr>
        <w:pStyle w:val="a3"/>
        <w:numPr>
          <w:ilvl w:val="0"/>
          <w:numId w:val="20"/>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необходимые для проверки аспектов оценки измерительные инструменты и приборы;</w:t>
      </w:r>
    </w:p>
    <w:p w:rsidR="00391A27" w:rsidRPr="002B506C" w:rsidRDefault="0097352F" w:rsidP="0097352F">
      <w:pPr>
        <w:pStyle w:val="a3"/>
        <w:numPr>
          <w:ilvl w:val="0"/>
          <w:numId w:val="20"/>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индивидуальные оценочные листы для каждого экзаменуемого.</w:t>
      </w:r>
    </w:p>
    <w:p w:rsidR="00F44FF7" w:rsidRPr="002B506C" w:rsidRDefault="006012F5" w:rsidP="006012F5">
      <w:pPr>
        <w:pStyle w:val="a4"/>
        <w:numPr>
          <w:ilvl w:val="0"/>
          <w:numId w:val="0"/>
        </w:numPr>
        <w:spacing w:before="720" w:line="360" w:lineRule="auto"/>
        <w:ind w:left="375"/>
        <w:jc w:val="center"/>
        <w:rPr>
          <w:rFonts w:ascii="Times New Roman" w:hAnsi="Times New Roman" w:cs="Times New Roman"/>
          <w:sz w:val="28"/>
          <w:szCs w:val="28"/>
        </w:rPr>
      </w:pPr>
      <w:r w:rsidRPr="002B506C">
        <w:rPr>
          <w:rFonts w:ascii="Times New Roman" w:hAnsi="Times New Roman" w:cs="Times New Roman"/>
          <w:sz w:val="28"/>
          <w:szCs w:val="28"/>
        </w:rPr>
        <w:t xml:space="preserve">4. </w:t>
      </w:r>
      <w:r w:rsidR="00F44FF7" w:rsidRPr="002B506C">
        <w:rPr>
          <w:rFonts w:ascii="Times New Roman" w:hAnsi="Times New Roman" w:cs="Times New Roman"/>
          <w:sz w:val="28"/>
          <w:szCs w:val="28"/>
        </w:rPr>
        <w:t xml:space="preserve">РЕГЛАМЕНТ ПРОВЕДЕНИЯ </w:t>
      </w:r>
      <w:r w:rsidRPr="002B506C">
        <w:rPr>
          <w:rFonts w:ascii="Times New Roman" w:hAnsi="Times New Roman" w:cs="Times New Roman"/>
          <w:sz w:val="28"/>
          <w:szCs w:val="28"/>
        </w:rPr>
        <w:br/>
      </w:r>
      <w:r w:rsidR="00F44FF7" w:rsidRPr="002B506C">
        <w:rPr>
          <w:rFonts w:ascii="Times New Roman" w:hAnsi="Times New Roman" w:cs="Times New Roman"/>
          <w:sz w:val="28"/>
          <w:szCs w:val="28"/>
        </w:rPr>
        <w:t xml:space="preserve">ПРАКТИКО-ОРИЕНТИРОВАННЫХ ЭКЗАМЕНОВ </w:t>
      </w:r>
      <w:r w:rsidRPr="002B506C">
        <w:rPr>
          <w:rFonts w:ascii="Times New Roman" w:hAnsi="Times New Roman" w:cs="Times New Roman"/>
          <w:sz w:val="28"/>
          <w:szCs w:val="28"/>
        </w:rPr>
        <w:br/>
      </w:r>
      <w:r w:rsidR="00F44FF7" w:rsidRPr="002B506C">
        <w:rPr>
          <w:rFonts w:ascii="Times New Roman" w:hAnsi="Times New Roman" w:cs="Times New Roman"/>
          <w:sz w:val="28"/>
          <w:szCs w:val="28"/>
        </w:rPr>
        <w:t>ПО ПРОФЕССИОНАЛЬНЫМ МОДУЛЯМ</w:t>
      </w:r>
    </w:p>
    <w:p w:rsidR="00854F82" w:rsidRPr="002B506C" w:rsidRDefault="00854F82" w:rsidP="00854F82">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 xml:space="preserve">ПОЭ может быть проведен только при наличии составленного, согласованного и утвержденного задания. Настоящий регламент проведения экзамена может быть изменен и/или дополнен </w:t>
      </w:r>
      <w:r w:rsidR="00E851D7" w:rsidRPr="002B506C">
        <w:rPr>
          <w:rFonts w:ascii="Times New Roman" w:hAnsi="Times New Roman" w:cs="Times New Roman"/>
          <w:sz w:val="28"/>
          <w:szCs w:val="28"/>
        </w:rPr>
        <w:t>,</w:t>
      </w:r>
      <w:r w:rsidRPr="002B506C">
        <w:rPr>
          <w:rFonts w:ascii="Times New Roman" w:hAnsi="Times New Roman" w:cs="Times New Roman"/>
          <w:sz w:val="28"/>
          <w:szCs w:val="28"/>
        </w:rPr>
        <w:t>если он противоречит правилам, приказам и регламентам проведения экзаменов в образовательном учреждении. Согласно данному регламенту при подготовке и проведения ПОЭ должны быть соблюдены следующие требования.</w:t>
      </w:r>
    </w:p>
    <w:p w:rsidR="00765C6E" w:rsidRPr="002B506C" w:rsidRDefault="00765C6E" w:rsidP="00DC025D">
      <w:pPr>
        <w:pStyle w:val="a3"/>
        <w:numPr>
          <w:ilvl w:val="0"/>
          <w:numId w:val="22"/>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 xml:space="preserve">Условием допуска к экзамену (квалификационному) является успешное освоение обучающимся всех элементов программы Профессионального модуля: теоретической части модуля, </w:t>
      </w:r>
      <w:r w:rsidR="00E851D7" w:rsidRPr="002B506C">
        <w:rPr>
          <w:rFonts w:ascii="Times New Roman" w:hAnsi="Times New Roman" w:cs="Times New Roman"/>
          <w:sz w:val="28"/>
          <w:szCs w:val="28"/>
        </w:rPr>
        <w:t xml:space="preserve">лабораторных работ, </w:t>
      </w:r>
      <w:r w:rsidRPr="002B506C">
        <w:rPr>
          <w:rFonts w:ascii="Times New Roman" w:hAnsi="Times New Roman" w:cs="Times New Roman"/>
          <w:sz w:val="28"/>
          <w:szCs w:val="28"/>
        </w:rPr>
        <w:t>междисциплинарных курсов и практик.</w:t>
      </w:r>
    </w:p>
    <w:p w:rsidR="00854F82" w:rsidRPr="002B506C" w:rsidRDefault="00854F82" w:rsidP="00854F82">
      <w:pPr>
        <w:pStyle w:val="a3"/>
        <w:numPr>
          <w:ilvl w:val="0"/>
          <w:numId w:val="22"/>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ПОЭ проводится в один или несколько дней без перерывов на выходные или праздники.</w:t>
      </w:r>
    </w:p>
    <w:p w:rsidR="00854F82" w:rsidRPr="002B506C" w:rsidRDefault="00854F82" w:rsidP="00854F82">
      <w:pPr>
        <w:pStyle w:val="a3"/>
        <w:numPr>
          <w:ilvl w:val="0"/>
          <w:numId w:val="22"/>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Все экзаменуемые получают одинаковы</w:t>
      </w:r>
      <w:r w:rsidR="00E851D7" w:rsidRPr="002B506C">
        <w:rPr>
          <w:rFonts w:ascii="Times New Roman" w:hAnsi="Times New Roman" w:cs="Times New Roman"/>
          <w:sz w:val="28"/>
          <w:szCs w:val="28"/>
        </w:rPr>
        <w:t>е</w:t>
      </w:r>
      <w:r w:rsidRPr="002B506C">
        <w:rPr>
          <w:rFonts w:ascii="Times New Roman" w:hAnsi="Times New Roman" w:cs="Times New Roman"/>
          <w:sz w:val="28"/>
          <w:szCs w:val="28"/>
        </w:rPr>
        <w:t xml:space="preserve"> по объему, сложности и времени выполнения задания.</w:t>
      </w:r>
    </w:p>
    <w:p w:rsidR="00854F82" w:rsidRPr="002B506C" w:rsidRDefault="00854F82" w:rsidP="00854F82">
      <w:pPr>
        <w:pStyle w:val="a3"/>
        <w:numPr>
          <w:ilvl w:val="0"/>
          <w:numId w:val="22"/>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В течени</w:t>
      </w:r>
      <w:r w:rsidR="00786D10" w:rsidRPr="002B506C">
        <w:rPr>
          <w:rFonts w:ascii="Times New Roman" w:hAnsi="Times New Roman" w:cs="Times New Roman"/>
          <w:sz w:val="28"/>
          <w:szCs w:val="28"/>
        </w:rPr>
        <w:t>е</w:t>
      </w:r>
      <w:r w:rsidRPr="002B506C">
        <w:rPr>
          <w:rFonts w:ascii="Times New Roman" w:hAnsi="Times New Roman" w:cs="Times New Roman"/>
          <w:sz w:val="28"/>
          <w:szCs w:val="28"/>
        </w:rPr>
        <w:t xml:space="preserve"> одного дня экзаменуемый может выполнять один или несколько модулей, согласно заданию ПОЭ.</w:t>
      </w:r>
    </w:p>
    <w:p w:rsidR="00854F82" w:rsidRPr="002B506C" w:rsidRDefault="00854F82" w:rsidP="00854F82">
      <w:pPr>
        <w:pStyle w:val="a3"/>
        <w:numPr>
          <w:ilvl w:val="0"/>
          <w:numId w:val="22"/>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Запрещается приступать к следующему модулю до начала отведенного на его выполнени</w:t>
      </w:r>
      <w:r w:rsidR="00E851D7" w:rsidRPr="002B506C">
        <w:rPr>
          <w:rFonts w:ascii="Times New Roman" w:hAnsi="Times New Roman" w:cs="Times New Roman"/>
          <w:sz w:val="28"/>
          <w:szCs w:val="28"/>
        </w:rPr>
        <w:t>е</w:t>
      </w:r>
      <w:r w:rsidRPr="002B506C">
        <w:rPr>
          <w:rFonts w:ascii="Times New Roman" w:hAnsi="Times New Roman" w:cs="Times New Roman"/>
          <w:sz w:val="28"/>
          <w:szCs w:val="28"/>
        </w:rPr>
        <w:t xml:space="preserve"> промежутка времени. </w:t>
      </w:r>
    </w:p>
    <w:p w:rsidR="00854F82" w:rsidRPr="002B506C" w:rsidRDefault="00854F82" w:rsidP="00854F82">
      <w:pPr>
        <w:pStyle w:val="a3"/>
        <w:numPr>
          <w:ilvl w:val="0"/>
          <w:numId w:val="22"/>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lastRenderedPageBreak/>
        <w:t>После окончания выполнения модуля результат фиксируется экзаменаторами и при необходимости оценивается.</w:t>
      </w:r>
    </w:p>
    <w:p w:rsidR="00854F82" w:rsidRPr="002B506C" w:rsidRDefault="00854F82" w:rsidP="00854F82">
      <w:pPr>
        <w:pStyle w:val="a3"/>
        <w:numPr>
          <w:ilvl w:val="0"/>
          <w:numId w:val="22"/>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 xml:space="preserve">Выполнение последующих модулей не может влиять на оценку предыдущих. Результат выполнения предыдущего модуля не может быть использован </w:t>
      </w:r>
      <w:r w:rsidR="00786D10" w:rsidRPr="002B506C">
        <w:rPr>
          <w:rFonts w:ascii="Times New Roman" w:hAnsi="Times New Roman" w:cs="Times New Roman"/>
          <w:sz w:val="28"/>
          <w:szCs w:val="28"/>
        </w:rPr>
        <w:t xml:space="preserve">в качестве </w:t>
      </w:r>
      <w:r w:rsidRPr="002B506C">
        <w:rPr>
          <w:rFonts w:ascii="Times New Roman" w:hAnsi="Times New Roman" w:cs="Times New Roman"/>
          <w:sz w:val="28"/>
          <w:szCs w:val="28"/>
        </w:rPr>
        <w:t>исходны</w:t>
      </w:r>
      <w:r w:rsidR="00786D10" w:rsidRPr="002B506C">
        <w:rPr>
          <w:rFonts w:ascii="Times New Roman" w:hAnsi="Times New Roman" w:cs="Times New Roman"/>
          <w:sz w:val="28"/>
          <w:szCs w:val="28"/>
        </w:rPr>
        <w:t>х</w:t>
      </w:r>
      <w:r w:rsidRPr="002B506C">
        <w:rPr>
          <w:rFonts w:ascii="Times New Roman" w:hAnsi="Times New Roman" w:cs="Times New Roman"/>
          <w:sz w:val="28"/>
          <w:szCs w:val="28"/>
        </w:rPr>
        <w:t xml:space="preserve"> данны</w:t>
      </w:r>
      <w:r w:rsidR="00786D10" w:rsidRPr="002B506C">
        <w:rPr>
          <w:rFonts w:ascii="Times New Roman" w:hAnsi="Times New Roman" w:cs="Times New Roman"/>
          <w:sz w:val="28"/>
          <w:szCs w:val="28"/>
        </w:rPr>
        <w:t>х</w:t>
      </w:r>
      <w:r w:rsidRPr="002B506C">
        <w:rPr>
          <w:rFonts w:ascii="Times New Roman" w:hAnsi="Times New Roman" w:cs="Times New Roman"/>
          <w:sz w:val="28"/>
          <w:szCs w:val="28"/>
        </w:rPr>
        <w:t xml:space="preserve"> для последующего.</w:t>
      </w:r>
    </w:p>
    <w:p w:rsidR="00854F82" w:rsidRPr="002B506C" w:rsidRDefault="00854F82" w:rsidP="00854F82">
      <w:pPr>
        <w:pStyle w:val="a3"/>
        <w:numPr>
          <w:ilvl w:val="0"/>
          <w:numId w:val="22"/>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Экзаменуемый не должен знать результат ПОЭ</w:t>
      </w:r>
      <w:r w:rsidR="00672186" w:rsidRPr="002B506C">
        <w:rPr>
          <w:rFonts w:ascii="Times New Roman" w:hAnsi="Times New Roman" w:cs="Times New Roman"/>
          <w:sz w:val="28"/>
          <w:szCs w:val="28"/>
        </w:rPr>
        <w:t xml:space="preserve"> до его ок</w:t>
      </w:r>
      <w:r w:rsidR="00786D10" w:rsidRPr="002B506C">
        <w:rPr>
          <w:rFonts w:ascii="Times New Roman" w:hAnsi="Times New Roman" w:cs="Times New Roman"/>
          <w:sz w:val="28"/>
          <w:szCs w:val="28"/>
        </w:rPr>
        <w:t>о</w:t>
      </w:r>
      <w:r w:rsidR="00672186" w:rsidRPr="002B506C">
        <w:rPr>
          <w:rFonts w:ascii="Times New Roman" w:hAnsi="Times New Roman" w:cs="Times New Roman"/>
          <w:sz w:val="28"/>
          <w:szCs w:val="28"/>
        </w:rPr>
        <w:t>нчания</w:t>
      </w:r>
      <w:r w:rsidRPr="002B506C">
        <w:rPr>
          <w:rFonts w:ascii="Times New Roman" w:hAnsi="Times New Roman" w:cs="Times New Roman"/>
          <w:sz w:val="28"/>
          <w:szCs w:val="28"/>
        </w:rPr>
        <w:t>.</w:t>
      </w:r>
    </w:p>
    <w:p w:rsidR="00854F82" w:rsidRPr="002B506C" w:rsidRDefault="00854F82" w:rsidP="00854F82">
      <w:pPr>
        <w:pStyle w:val="a3"/>
        <w:numPr>
          <w:ilvl w:val="0"/>
          <w:numId w:val="22"/>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Экзаменуем</w:t>
      </w:r>
      <w:r w:rsidR="00786D10" w:rsidRPr="002B506C">
        <w:rPr>
          <w:rFonts w:ascii="Times New Roman" w:hAnsi="Times New Roman" w:cs="Times New Roman"/>
          <w:sz w:val="28"/>
          <w:szCs w:val="28"/>
        </w:rPr>
        <w:t>ы</w:t>
      </w:r>
      <w:r w:rsidRPr="002B506C">
        <w:rPr>
          <w:rFonts w:ascii="Times New Roman" w:hAnsi="Times New Roman" w:cs="Times New Roman"/>
          <w:sz w:val="28"/>
          <w:szCs w:val="28"/>
        </w:rPr>
        <w:t>й имеет право беспрепятственно</w:t>
      </w:r>
      <w:r w:rsidR="00E851D7" w:rsidRPr="002B506C">
        <w:rPr>
          <w:rFonts w:ascii="Times New Roman" w:hAnsi="Times New Roman" w:cs="Times New Roman"/>
          <w:sz w:val="28"/>
          <w:szCs w:val="28"/>
        </w:rPr>
        <w:t>,</w:t>
      </w:r>
      <w:r w:rsidRPr="002B506C">
        <w:rPr>
          <w:rFonts w:ascii="Times New Roman" w:hAnsi="Times New Roman" w:cs="Times New Roman"/>
          <w:sz w:val="28"/>
          <w:szCs w:val="28"/>
        </w:rPr>
        <w:t xml:space="preserve"> в порядке общей очереди и с соблюдением Техники безопасности</w:t>
      </w:r>
      <w:r w:rsidR="00E851D7" w:rsidRPr="002B506C">
        <w:rPr>
          <w:rFonts w:ascii="Times New Roman" w:hAnsi="Times New Roman" w:cs="Times New Roman"/>
          <w:sz w:val="28"/>
          <w:szCs w:val="28"/>
        </w:rPr>
        <w:t>,</w:t>
      </w:r>
      <w:r w:rsidRPr="002B506C">
        <w:rPr>
          <w:rFonts w:ascii="Times New Roman" w:hAnsi="Times New Roman" w:cs="Times New Roman"/>
          <w:sz w:val="28"/>
          <w:szCs w:val="28"/>
        </w:rPr>
        <w:t xml:space="preserve"> пользоваться литературой и информационными источниками, указанными в соответствующем разделе </w:t>
      </w:r>
      <w:r w:rsidR="002673E5" w:rsidRPr="002B506C">
        <w:rPr>
          <w:rFonts w:ascii="Times New Roman" w:hAnsi="Times New Roman" w:cs="Times New Roman"/>
          <w:sz w:val="28"/>
          <w:szCs w:val="28"/>
        </w:rPr>
        <w:t>Контрольно-</w:t>
      </w:r>
      <w:r w:rsidRPr="002B506C">
        <w:rPr>
          <w:rFonts w:ascii="Times New Roman" w:hAnsi="Times New Roman" w:cs="Times New Roman"/>
          <w:sz w:val="28"/>
          <w:szCs w:val="28"/>
        </w:rPr>
        <w:t>оценочн</w:t>
      </w:r>
      <w:r w:rsidR="002673E5" w:rsidRPr="002B506C">
        <w:rPr>
          <w:rFonts w:ascii="Times New Roman" w:hAnsi="Times New Roman" w:cs="Times New Roman"/>
          <w:sz w:val="28"/>
          <w:szCs w:val="28"/>
        </w:rPr>
        <w:t>ого</w:t>
      </w:r>
      <w:r w:rsidRPr="002B506C">
        <w:rPr>
          <w:rFonts w:ascii="Times New Roman" w:hAnsi="Times New Roman" w:cs="Times New Roman"/>
          <w:sz w:val="28"/>
          <w:szCs w:val="28"/>
        </w:rPr>
        <w:t xml:space="preserve"> средств</w:t>
      </w:r>
      <w:r w:rsidR="002673E5" w:rsidRPr="002B506C">
        <w:rPr>
          <w:rFonts w:ascii="Times New Roman" w:hAnsi="Times New Roman" w:cs="Times New Roman"/>
          <w:sz w:val="28"/>
          <w:szCs w:val="28"/>
        </w:rPr>
        <w:t>а</w:t>
      </w:r>
      <w:r w:rsidRPr="002B506C">
        <w:rPr>
          <w:rFonts w:ascii="Times New Roman" w:hAnsi="Times New Roman" w:cs="Times New Roman"/>
          <w:sz w:val="28"/>
          <w:szCs w:val="28"/>
        </w:rPr>
        <w:t>.</w:t>
      </w:r>
    </w:p>
    <w:p w:rsidR="00854F82" w:rsidRPr="002B506C" w:rsidRDefault="00854F82" w:rsidP="00854F82">
      <w:pPr>
        <w:pStyle w:val="a3"/>
        <w:numPr>
          <w:ilvl w:val="0"/>
          <w:numId w:val="22"/>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В случае выполнения двух и более модулей в день, после окончания каждого из них, должен быть организован перерыв длительностью не менее 10 минут.</w:t>
      </w:r>
    </w:p>
    <w:p w:rsidR="00854F82" w:rsidRPr="002B506C" w:rsidRDefault="00854F82" w:rsidP="00854F82">
      <w:pPr>
        <w:pStyle w:val="a3"/>
        <w:numPr>
          <w:ilvl w:val="0"/>
          <w:numId w:val="22"/>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 xml:space="preserve">При объективной </w:t>
      </w:r>
      <w:r w:rsidR="00E851D7" w:rsidRPr="002B506C">
        <w:rPr>
          <w:rFonts w:ascii="Times New Roman" w:hAnsi="Times New Roman" w:cs="Times New Roman"/>
          <w:sz w:val="28"/>
          <w:szCs w:val="28"/>
        </w:rPr>
        <w:t xml:space="preserve">и неотложной </w:t>
      </w:r>
      <w:r w:rsidRPr="002B506C">
        <w:rPr>
          <w:rFonts w:ascii="Times New Roman" w:hAnsi="Times New Roman" w:cs="Times New Roman"/>
          <w:sz w:val="28"/>
          <w:szCs w:val="28"/>
        </w:rPr>
        <w:t xml:space="preserve">необходимости экзаменуемого отлучиться с места проведения экзамена </w:t>
      </w:r>
      <w:r w:rsidR="00E851D7" w:rsidRPr="002B506C">
        <w:rPr>
          <w:rFonts w:ascii="Times New Roman" w:hAnsi="Times New Roman" w:cs="Times New Roman"/>
          <w:sz w:val="28"/>
          <w:szCs w:val="28"/>
        </w:rPr>
        <w:t xml:space="preserve">по уважительной причине </w:t>
      </w:r>
      <w:r w:rsidR="005039D9" w:rsidRPr="002B506C">
        <w:rPr>
          <w:rFonts w:ascii="Times New Roman" w:hAnsi="Times New Roman" w:cs="Times New Roman"/>
          <w:sz w:val="28"/>
          <w:szCs w:val="28"/>
        </w:rPr>
        <w:t>затраченное им время компенсируется</w:t>
      </w:r>
      <w:r w:rsidRPr="002B506C">
        <w:rPr>
          <w:rFonts w:ascii="Times New Roman" w:hAnsi="Times New Roman" w:cs="Times New Roman"/>
          <w:sz w:val="28"/>
          <w:szCs w:val="28"/>
        </w:rPr>
        <w:t xml:space="preserve">, но </w:t>
      </w:r>
      <w:r w:rsidR="005039D9" w:rsidRPr="002B506C">
        <w:rPr>
          <w:rFonts w:ascii="Times New Roman" w:hAnsi="Times New Roman" w:cs="Times New Roman"/>
          <w:sz w:val="28"/>
          <w:szCs w:val="28"/>
        </w:rPr>
        <w:t xml:space="preserve">в размере </w:t>
      </w:r>
      <w:r w:rsidRPr="002B506C">
        <w:rPr>
          <w:rFonts w:ascii="Times New Roman" w:hAnsi="Times New Roman" w:cs="Times New Roman"/>
          <w:sz w:val="28"/>
          <w:szCs w:val="28"/>
        </w:rPr>
        <w:t xml:space="preserve">не более </w:t>
      </w:r>
      <w:r w:rsidR="00E851D7" w:rsidRPr="002B506C">
        <w:rPr>
          <w:rFonts w:ascii="Times New Roman" w:hAnsi="Times New Roman" w:cs="Times New Roman"/>
          <w:sz w:val="28"/>
          <w:szCs w:val="28"/>
        </w:rPr>
        <w:t>30</w:t>
      </w:r>
      <w:r w:rsidRPr="002B506C">
        <w:rPr>
          <w:rFonts w:ascii="Times New Roman" w:hAnsi="Times New Roman" w:cs="Times New Roman"/>
          <w:sz w:val="28"/>
          <w:szCs w:val="28"/>
        </w:rPr>
        <w:t xml:space="preserve"> минут.</w:t>
      </w:r>
      <w:r w:rsidR="00672186" w:rsidRPr="002B506C">
        <w:rPr>
          <w:rFonts w:ascii="Times New Roman" w:hAnsi="Times New Roman" w:cs="Times New Roman"/>
          <w:sz w:val="28"/>
          <w:szCs w:val="28"/>
        </w:rPr>
        <w:t xml:space="preserve"> Если затраченное время превышает указанную величину – экзамен должен быть перенесен на другой день.</w:t>
      </w:r>
    </w:p>
    <w:p w:rsidR="00F44FF7" w:rsidRPr="002B506C" w:rsidRDefault="00854F82" w:rsidP="00854F82">
      <w:pPr>
        <w:pStyle w:val="a3"/>
        <w:numPr>
          <w:ilvl w:val="0"/>
          <w:numId w:val="22"/>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Допускается организация общих для всех экзаменуемых технологических, обеденных или иных перерывов в выполнении задания ПОЭ – время перерывов не учитывается как время работы над заданием ПОЭ.</w:t>
      </w:r>
    </w:p>
    <w:p w:rsidR="002B017F" w:rsidRPr="002B506C" w:rsidRDefault="002B017F">
      <w:pPr>
        <w:rPr>
          <w:rFonts w:ascii="Times New Roman" w:hAnsi="Times New Roman" w:cs="Times New Roman"/>
          <w:sz w:val="28"/>
          <w:szCs w:val="28"/>
        </w:rPr>
      </w:pPr>
      <w:r w:rsidRPr="002B506C">
        <w:rPr>
          <w:rFonts w:ascii="Times New Roman" w:hAnsi="Times New Roman" w:cs="Times New Roman"/>
          <w:sz w:val="28"/>
          <w:szCs w:val="28"/>
        </w:rPr>
        <w:br w:type="page"/>
      </w:r>
    </w:p>
    <w:p w:rsidR="005574EC" w:rsidRPr="002B506C" w:rsidRDefault="006012F5" w:rsidP="006012F5">
      <w:pPr>
        <w:pStyle w:val="a4"/>
        <w:numPr>
          <w:ilvl w:val="0"/>
          <w:numId w:val="0"/>
        </w:numPr>
        <w:spacing w:before="720" w:line="360" w:lineRule="auto"/>
        <w:ind w:left="375"/>
        <w:jc w:val="center"/>
        <w:rPr>
          <w:rFonts w:ascii="Times New Roman" w:hAnsi="Times New Roman" w:cs="Times New Roman"/>
          <w:sz w:val="28"/>
          <w:szCs w:val="28"/>
        </w:rPr>
      </w:pPr>
      <w:r w:rsidRPr="002B506C">
        <w:rPr>
          <w:rFonts w:ascii="Times New Roman" w:hAnsi="Times New Roman" w:cs="Times New Roman"/>
          <w:sz w:val="28"/>
          <w:szCs w:val="28"/>
        </w:rPr>
        <w:lastRenderedPageBreak/>
        <w:t xml:space="preserve">5. </w:t>
      </w:r>
      <w:r w:rsidR="00DA2C9C" w:rsidRPr="002B506C">
        <w:rPr>
          <w:rFonts w:ascii="Times New Roman" w:hAnsi="Times New Roman" w:cs="Times New Roman"/>
          <w:sz w:val="28"/>
          <w:szCs w:val="28"/>
        </w:rPr>
        <w:t xml:space="preserve">РЕКОМЕНДАЦИИ К </w:t>
      </w:r>
      <w:r w:rsidR="005574EC" w:rsidRPr="002B506C">
        <w:rPr>
          <w:rFonts w:ascii="Times New Roman" w:hAnsi="Times New Roman" w:cs="Times New Roman"/>
          <w:sz w:val="28"/>
          <w:szCs w:val="28"/>
        </w:rPr>
        <w:t>ПОРЯДК</w:t>
      </w:r>
      <w:r w:rsidR="00DA2C9C" w:rsidRPr="002B506C">
        <w:rPr>
          <w:rFonts w:ascii="Times New Roman" w:hAnsi="Times New Roman" w:cs="Times New Roman"/>
          <w:sz w:val="28"/>
          <w:szCs w:val="28"/>
        </w:rPr>
        <w:t>У</w:t>
      </w:r>
      <w:r w:rsidR="005574EC" w:rsidRPr="002B506C">
        <w:rPr>
          <w:rFonts w:ascii="Times New Roman" w:hAnsi="Times New Roman" w:cs="Times New Roman"/>
          <w:sz w:val="28"/>
          <w:szCs w:val="28"/>
        </w:rPr>
        <w:t xml:space="preserve"> РАЗРАБОТКИ </w:t>
      </w:r>
      <w:r w:rsidR="00DA2C9C" w:rsidRPr="002B506C">
        <w:rPr>
          <w:rFonts w:ascii="Times New Roman" w:hAnsi="Times New Roman" w:cs="Times New Roman"/>
          <w:sz w:val="28"/>
          <w:szCs w:val="28"/>
        </w:rPr>
        <w:br/>
      </w:r>
      <w:r w:rsidR="005574EC" w:rsidRPr="002B506C">
        <w:rPr>
          <w:rFonts w:ascii="Times New Roman" w:hAnsi="Times New Roman" w:cs="Times New Roman"/>
          <w:sz w:val="28"/>
          <w:szCs w:val="28"/>
        </w:rPr>
        <w:t>КОНТРОЛЬНО-ОЦЕНОЧНЫ</w:t>
      </w:r>
      <w:r w:rsidR="008C2E28" w:rsidRPr="002B506C">
        <w:rPr>
          <w:rFonts w:ascii="Times New Roman" w:hAnsi="Times New Roman" w:cs="Times New Roman"/>
          <w:sz w:val="28"/>
          <w:szCs w:val="28"/>
        </w:rPr>
        <w:t>Х</w:t>
      </w:r>
      <w:r w:rsidR="005574EC" w:rsidRPr="002B506C">
        <w:rPr>
          <w:rFonts w:ascii="Times New Roman" w:hAnsi="Times New Roman" w:cs="Times New Roman"/>
          <w:sz w:val="28"/>
          <w:szCs w:val="28"/>
        </w:rPr>
        <w:t xml:space="preserve"> СРЕДСТВ </w:t>
      </w:r>
      <w:r w:rsidR="00DA2C9C" w:rsidRPr="002B506C">
        <w:rPr>
          <w:rFonts w:ascii="Times New Roman" w:hAnsi="Times New Roman" w:cs="Times New Roman"/>
          <w:sz w:val="28"/>
          <w:szCs w:val="28"/>
        </w:rPr>
        <w:br/>
      </w:r>
      <w:r w:rsidR="005574EC" w:rsidRPr="002B506C">
        <w:rPr>
          <w:rFonts w:ascii="Times New Roman" w:hAnsi="Times New Roman" w:cs="Times New Roman"/>
          <w:sz w:val="28"/>
          <w:szCs w:val="28"/>
        </w:rPr>
        <w:t xml:space="preserve">ДЛЯ ПРАКТИКО-ОРИЕНТИРОВАННЫХ ЭКЗАМЕНОВ </w:t>
      </w:r>
      <w:r w:rsidR="00DA2C9C" w:rsidRPr="002B506C">
        <w:rPr>
          <w:rFonts w:ascii="Times New Roman" w:hAnsi="Times New Roman" w:cs="Times New Roman"/>
          <w:sz w:val="28"/>
          <w:szCs w:val="28"/>
        </w:rPr>
        <w:br/>
      </w:r>
      <w:r w:rsidR="005574EC" w:rsidRPr="002B506C">
        <w:rPr>
          <w:rFonts w:ascii="Times New Roman" w:hAnsi="Times New Roman" w:cs="Times New Roman"/>
          <w:sz w:val="28"/>
          <w:szCs w:val="28"/>
        </w:rPr>
        <w:t>ПО ПРОФЕССИОНАЛЬНЫМ МОДУЛЯМ</w:t>
      </w:r>
    </w:p>
    <w:p w:rsidR="005574EC" w:rsidRPr="002B506C" w:rsidRDefault="003B0064" w:rsidP="00315F59">
      <w:pPr>
        <w:spacing w:line="360" w:lineRule="auto"/>
        <w:ind w:left="1418" w:hanging="851"/>
        <w:rPr>
          <w:rFonts w:ascii="Times New Roman" w:hAnsi="Times New Roman" w:cs="Times New Roman"/>
          <w:sz w:val="28"/>
          <w:szCs w:val="28"/>
        </w:rPr>
      </w:pPr>
      <w:r w:rsidRPr="002B506C">
        <w:rPr>
          <w:rFonts w:ascii="Times New Roman" w:hAnsi="Times New Roman" w:cs="Times New Roman"/>
          <w:sz w:val="28"/>
          <w:szCs w:val="28"/>
        </w:rPr>
        <w:t>5.1</w:t>
      </w:r>
      <w:r w:rsidRPr="002B506C">
        <w:rPr>
          <w:rFonts w:ascii="Times New Roman" w:hAnsi="Times New Roman" w:cs="Times New Roman"/>
          <w:sz w:val="28"/>
          <w:szCs w:val="28"/>
        </w:rPr>
        <w:tab/>
        <w:t>АЛГОРИТМ РАЗРАБОТКИ КОНТРОЛЬНО-ОЦЕНОЧНЫХ СРЕДСТВ</w:t>
      </w:r>
    </w:p>
    <w:p w:rsidR="003A131D" w:rsidRPr="002B506C" w:rsidRDefault="003B0064" w:rsidP="005574EC">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Алгоритм разработки представляет собой последовательное выполнение следующих шагов.</w:t>
      </w:r>
    </w:p>
    <w:p w:rsidR="003B0064" w:rsidRPr="002B506C" w:rsidRDefault="003B0064" w:rsidP="0004723E">
      <w:pPr>
        <w:pStyle w:val="a3"/>
        <w:numPr>
          <w:ilvl w:val="0"/>
          <w:numId w:val="25"/>
        </w:numPr>
        <w:spacing w:line="360" w:lineRule="auto"/>
        <w:ind w:left="993" w:hanging="426"/>
        <w:jc w:val="both"/>
        <w:rPr>
          <w:rFonts w:ascii="Times New Roman" w:hAnsi="Times New Roman" w:cs="Times New Roman"/>
          <w:sz w:val="28"/>
          <w:szCs w:val="28"/>
        </w:rPr>
      </w:pPr>
      <w:r w:rsidRPr="002B506C">
        <w:rPr>
          <w:rFonts w:ascii="Times New Roman" w:hAnsi="Times New Roman" w:cs="Times New Roman"/>
          <w:sz w:val="28"/>
          <w:szCs w:val="28"/>
        </w:rPr>
        <w:t>Оформление титульного листа</w:t>
      </w:r>
      <w:r w:rsidR="00315F59" w:rsidRPr="002B506C">
        <w:rPr>
          <w:rFonts w:ascii="Times New Roman" w:hAnsi="Times New Roman" w:cs="Times New Roman"/>
          <w:sz w:val="28"/>
          <w:szCs w:val="28"/>
        </w:rPr>
        <w:t xml:space="preserve"> в соответствии с требованиями</w:t>
      </w:r>
      <w:r w:rsidRPr="002B506C">
        <w:rPr>
          <w:rFonts w:ascii="Times New Roman" w:hAnsi="Times New Roman" w:cs="Times New Roman"/>
          <w:sz w:val="28"/>
          <w:szCs w:val="28"/>
        </w:rPr>
        <w:t>.</w:t>
      </w:r>
    </w:p>
    <w:p w:rsidR="003B0064" w:rsidRPr="002B506C" w:rsidRDefault="00315F59" w:rsidP="0004723E">
      <w:pPr>
        <w:pStyle w:val="a3"/>
        <w:numPr>
          <w:ilvl w:val="0"/>
          <w:numId w:val="25"/>
        </w:numPr>
        <w:spacing w:line="360" w:lineRule="auto"/>
        <w:ind w:left="993" w:hanging="426"/>
        <w:jc w:val="both"/>
        <w:rPr>
          <w:rFonts w:ascii="Times New Roman" w:hAnsi="Times New Roman" w:cs="Times New Roman"/>
          <w:sz w:val="28"/>
          <w:szCs w:val="28"/>
        </w:rPr>
      </w:pPr>
      <w:r w:rsidRPr="002B506C">
        <w:rPr>
          <w:rFonts w:ascii="Times New Roman" w:hAnsi="Times New Roman" w:cs="Times New Roman"/>
          <w:sz w:val="28"/>
          <w:szCs w:val="28"/>
        </w:rPr>
        <w:t>Заполн</w:t>
      </w:r>
      <w:r w:rsidR="0004723E" w:rsidRPr="002B506C">
        <w:rPr>
          <w:rFonts w:ascii="Times New Roman" w:hAnsi="Times New Roman" w:cs="Times New Roman"/>
          <w:sz w:val="28"/>
          <w:szCs w:val="28"/>
        </w:rPr>
        <w:t>ение</w:t>
      </w:r>
      <w:r w:rsidRPr="002B506C">
        <w:rPr>
          <w:rFonts w:ascii="Times New Roman" w:hAnsi="Times New Roman" w:cs="Times New Roman"/>
          <w:sz w:val="28"/>
          <w:szCs w:val="28"/>
        </w:rPr>
        <w:t xml:space="preserve"> раздел</w:t>
      </w:r>
      <w:r w:rsidR="0004723E" w:rsidRPr="002B506C">
        <w:rPr>
          <w:rFonts w:ascii="Times New Roman" w:hAnsi="Times New Roman" w:cs="Times New Roman"/>
          <w:sz w:val="28"/>
          <w:szCs w:val="28"/>
        </w:rPr>
        <w:t>а</w:t>
      </w:r>
      <w:r w:rsidRPr="002B506C">
        <w:rPr>
          <w:rFonts w:ascii="Times New Roman" w:hAnsi="Times New Roman" w:cs="Times New Roman"/>
          <w:sz w:val="28"/>
          <w:szCs w:val="28"/>
        </w:rPr>
        <w:t xml:space="preserve"> "Спецификация контрольно-оценочного средства" в соответствии с требованиями ФГОС, Рабочей программы Профессионального модуля, Профессиональных стандартов и других систем оценки и сертификации, учитыва</w:t>
      </w:r>
      <w:r w:rsidR="00367BCB" w:rsidRPr="002B506C">
        <w:rPr>
          <w:rFonts w:ascii="Times New Roman" w:hAnsi="Times New Roman" w:cs="Times New Roman"/>
          <w:sz w:val="28"/>
          <w:szCs w:val="28"/>
        </w:rPr>
        <w:t>емых</w:t>
      </w:r>
      <w:r w:rsidRPr="002B506C">
        <w:rPr>
          <w:rFonts w:ascii="Times New Roman" w:hAnsi="Times New Roman" w:cs="Times New Roman"/>
          <w:sz w:val="28"/>
          <w:szCs w:val="28"/>
        </w:rPr>
        <w:t xml:space="preserve"> при проведении ПОЭ. При заполнении подраздела "Время выполнения задания" </w:t>
      </w:r>
      <w:r w:rsidR="00367BCB" w:rsidRPr="002B506C">
        <w:rPr>
          <w:rFonts w:ascii="Times New Roman" w:hAnsi="Times New Roman" w:cs="Times New Roman"/>
          <w:sz w:val="28"/>
          <w:szCs w:val="28"/>
        </w:rPr>
        <w:t>принимаются во внимание</w:t>
      </w:r>
      <w:r w:rsidRPr="002B506C">
        <w:rPr>
          <w:rFonts w:ascii="Times New Roman" w:hAnsi="Times New Roman" w:cs="Times New Roman"/>
          <w:sz w:val="28"/>
          <w:szCs w:val="28"/>
        </w:rPr>
        <w:t xml:space="preserve"> реальные имеющиеся в образовательной организации условия и возможности по проведению ПОЭ, а также наличие/отсутствие среди экзаменуемых несовершеннолетних лиц</w:t>
      </w:r>
      <w:r w:rsidR="00367BCB" w:rsidRPr="002B506C">
        <w:rPr>
          <w:rFonts w:ascii="Times New Roman" w:hAnsi="Times New Roman" w:cs="Times New Roman"/>
          <w:sz w:val="28"/>
          <w:szCs w:val="28"/>
        </w:rPr>
        <w:t xml:space="preserve"> или лиц с ограниченными возможностями</w:t>
      </w:r>
      <w:r w:rsidRPr="002B506C">
        <w:rPr>
          <w:rFonts w:ascii="Times New Roman" w:hAnsi="Times New Roman" w:cs="Times New Roman"/>
          <w:sz w:val="28"/>
          <w:szCs w:val="28"/>
        </w:rPr>
        <w:t>.</w:t>
      </w:r>
    </w:p>
    <w:p w:rsidR="00315F59" w:rsidRPr="002B506C" w:rsidRDefault="00315F59" w:rsidP="0004723E">
      <w:pPr>
        <w:pStyle w:val="a3"/>
        <w:numPr>
          <w:ilvl w:val="0"/>
          <w:numId w:val="25"/>
        </w:numPr>
        <w:spacing w:line="360" w:lineRule="auto"/>
        <w:ind w:left="993" w:hanging="426"/>
        <w:jc w:val="both"/>
        <w:rPr>
          <w:rFonts w:ascii="Times New Roman" w:hAnsi="Times New Roman" w:cs="Times New Roman"/>
          <w:sz w:val="28"/>
          <w:szCs w:val="28"/>
        </w:rPr>
      </w:pPr>
      <w:r w:rsidRPr="002B506C">
        <w:rPr>
          <w:rFonts w:ascii="Times New Roman" w:hAnsi="Times New Roman" w:cs="Times New Roman"/>
          <w:sz w:val="28"/>
          <w:szCs w:val="28"/>
        </w:rPr>
        <w:t xml:space="preserve">Для всех проверяемых на ПОЭ компетенций </w:t>
      </w:r>
      <w:r w:rsidR="0004723E" w:rsidRPr="002B506C">
        <w:rPr>
          <w:rFonts w:ascii="Times New Roman" w:hAnsi="Times New Roman" w:cs="Times New Roman"/>
          <w:sz w:val="28"/>
          <w:szCs w:val="28"/>
        </w:rPr>
        <w:t xml:space="preserve">осуществляется </w:t>
      </w:r>
      <w:r w:rsidRPr="002B506C">
        <w:rPr>
          <w:rFonts w:ascii="Times New Roman" w:hAnsi="Times New Roman" w:cs="Times New Roman"/>
          <w:sz w:val="28"/>
          <w:szCs w:val="28"/>
        </w:rPr>
        <w:t>разраб</w:t>
      </w:r>
      <w:r w:rsidR="0004723E" w:rsidRPr="002B506C">
        <w:rPr>
          <w:rFonts w:ascii="Times New Roman" w:hAnsi="Times New Roman" w:cs="Times New Roman"/>
          <w:sz w:val="28"/>
          <w:szCs w:val="28"/>
        </w:rPr>
        <w:t>отка</w:t>
      </w:r>
      <w:r w:rsidRPr="002B506C">
        <w:rPr>
          <w:rFonts w:ascii="Times New Roman" w:hAnsi="Times New Roman" w:cs="Times New Roman"/>
          <w:sz w:val="28"/>
          <w:szCs w:val="28"/>
        </w:rPr>
        <w:t xml:space="preserve"> контролируемы</w:t>
      </w:r>
      <w:r w:rsidR="0004723E" w:rsidRPr="002B506C">
        <w:rPr>
          <w:rFonts w:ascii="Times New Roman" w:hAnsi="Times New Roman" w:cs="Times New Roman"/>
          <w:sz w:val="28"/>
          <w:szCs w:val="28"/>
        </w:rPr>
        <w:t>х</w:t>
      </w:r>
      <w:r w:rsidRPr="002B506C">
        <w:rPr>
          <w:rFonts w:ascii="Times New Roman" w:hAnsi="Times New Roman" w:cs="Times New Roman"/>
          <w:sz w:val="28"/>
          <w:szCs w:val="28"/>
        </w:rPr>
        <w:t xml:space="preserve"> показател</w:t>
      </w:r>
      <w:r w:rsidR="0004723E" w:rsidRPr="002B506C">
        <w:rPr>
          <w:rFonts w:ascii="Times New Roman" w:hAnsi="Times New Roman" w:cs="Times New Roman"/>
          <w:sz w:val="28"/>
          <w:szCs w:val="28"/>
        </w:rPr>
        <w:t>ей</w:t>
      </w:r>
      <w:r w:rsidRPr="002B506C">
        <w:rPr>
          <w:rFonts w:ascii="Times New Roman" w:hAnsi="Times New Roman" w:cs="Times New Roman"/>
          <w:sz w:val="28"/>
          <w:szCs w:val="28"/>
        </w:rPr>
        <w:t xml:space="preserve"> (см. п. 5.2 данных Методических указаний).</w:t>
      </w:r>
    </w:p>
    <w:p w:rsidR="00AD0E8A" w:rsidRPr="002B506C" w:rsidRDefault="0004723E" w:rsidP="00DC025D">
      <w:pPr>
        <w:pStyle w:val="a3"/>
        <w:numPr>
          <w:ilvl w:val="0"/>
          <w:numId w:val="25"/>
        </w:numPr>
        <w:spacing w:line="360" w:lineRule="auto"/>
        <w:ind w:left="993" w:hanging="426"/>
        <w:jc w:val="both"/>
        <w:rPr>
          <w:rFonts w:ascii="Times New Roman" w:hAnsi="Times New Roman" w:cs="Times New Roman"/>
          <w:sz w:val="28"/>
          <w:szCs w:val="28"/>
        </w:rPr>
      </w:pPr>
      <w:r w:rsidRPr="002B506C">
        <w:rPr>
          <w:rFonts w:ascii="Times New Roman" w:hAnsi="Times New Roman" w:cs="Times New Roman"/>
          <w:sz w:val="28"/>
          <w:szCs w:val="28"/>
        </w:rPr>
        <w:t>П</w:t>
      </w:r>
      <w:r w:rsidR="00315F59" w:rsidRPr="002B506C">
        <w:rPr>
          <w:rFonts w:ascii="Times New Roman" w:hAnsi="Times New Roman" w:cs="Times New Roman"/>
          <w:sz w:val="28"/>
          <w:szCs w:val="28"/>
        </w:rPr>
        <w:t xml:space="preserve">роверка охвата разработанными показателями минимальных требований к освоению компетенций ФГОС, требований Профессиональных стандартов и других систем оценки и сертификации.В случае, если разработанных контролируемых показателей недостаточно, </w:t>
      </w:r>
      <w:r w:rsidRPr="002B506C">
        <w:rPr>
          <w:rFonts w:ascii="Times New Roman" w:hAnsi="Times New Roman" w:cs="Times New Roman"/>
          <w:sz w:val="28"/>
          <w:szCs w:val="28"/>
        </w:rPr>
        <w:t xml:space="preserve">производится </w:t>
      </w:r>
      <w:r w:rsidR="00315F59" w:rsidRPr="002B506C">
        <w:rPr>
          <w:rFonts w:ascii="Times New Roman" w:hAnsi="Times New Roman" w:cs="Times New Roman"/>
          <w:sz w:val="28"/>
          <w:szCs w:val="28"/>
        </w:rPr>
        <w:t>пополн</w:t>
      </w:r>
      <w:r w:rsidRPr="002B506C">
        <w:rPr>
          <w:rFonts w:ascii="Times New Roman" w:hAnsi="Times New Roman" w:cs="Times New Roman"/>
          <w:sz w:val="28"/>
          <w:szCs w:val="28"/>
        </w:rPr>
        <w:t>ение их набора</w:t>
      </w:r>
      <w:r w:rsidR="00367BCB" w:rsidRPr="002B506C">
        <w:rPr>
          <w:rFonts w:ascii="Times New Roman" w:hAnsi="Times New Roman" w:cs="Times New Roman"/>
          <w:sz w:val="28"/>
          <w:szCs w:val="28"/>
        </w:rPr>
        <w:t xml:space="preserve">лил иная корректировка </w:t>
      </w:r>
      <w:r w:rsidR="00AD0E8A" w:rsidRPr="002B506C">
        <w:rPr>
          <w:rFonts w:ascii="Times New Roman" w:hAnsi="Times New Roman" w:cs="Times New Roman"/>
          <w:sz w:val="28"/>
          <w:szCs w:val="28"/>
        </w:rPr>
        <w:t>(см. п. 5.</w:t>
      </w:r>
      <w:r w:rsidR="00F84CDE" w:rsidRPr="002B506C">
        <w:rPr>
          <w:rFonts w:ascii="Times New Roman" w:hAnsi="Times New Roman" w:cs="Times New Roman"/>
          <w:sz w:val="28"/>
          <w:szCs w:val="28"/>
        </w:rPr>
        <w:t>2</w:t>
      </w:r>
      <w:r w:rsidR="00AD0E8A" w:rsidRPr="002B506C">
        <w:rPr>
          <w:rFonts w:ascii="Times New Roman" w:hAnsi="Times New Roman" w:cs="Times New Roman"/>
          <w:sz w:val="28"/>
          <w:szCs w:val="28"/>
        </w:rPr>
        <w:t xml:space="preserve"> данных Методических рекомендаций).</w:t>
      </w:r>
    </w:p>
    <w:p w:rsidR="00315F59" w:rsidRPr="002B506C" w:rsidRDefault="00315F59" w:rsidP="0004723E">
      <w:pPr>
        <w:pStyle w:val="a3"/>
        <w:numPr>
          <w:ilvl w:val="0"/>
          <w:numId w:val="25"/>
        </w:numPr>
        <w:spacing w:line="360" w:lineRule="auto"/>
        <w:ind w:left="993" w:hanging="426"/>
        <w:jc w:val="both"/>
        <w:rPr>
          <w:rFonts w:ascii="Times New Roman" w:hAnsi="Times New Roman" w:cs="Times New Roman"/>
          <w:sz w:val="28"/>
          <w:szCs w:val="28"/>
        </w:rPr>
      </w:pPr>
      <w:r w:rsidRPr="002B506C">
        <w:rPr>
          <w:rFonts w:ascii="Times New Roman" w:hAnsi="Times New Roman" w:cs="Times New Roman"/>
          <w:sz w:val="28"/>
          <w:szCs w:val="28"/>
        </w:rPr>
        <w:lastRenderedPageBreak/>
        <w:t xml:space="preserve">На основе разработанных показателей формируется </w:t>
      </w:r>
      <w:r w:rsidR="00251125" w:rsidRPr="002B506C">
        <w:rPr>
          <w:rFonts w:ascii="Times New Roman" w:hAnsi="Times New Roman" w:cs="Times New Roman"/>
          <w:sz w:val="28"/>
          <w:szCs w:val="28"/>
        </w:rPr>
        <w:t xml:space="preserve">единое </w:t>
      </w:r>
      <w:r w:rsidRPr="002B506C">
        <w:rPr>
          <w:rFonts w:ascii="Times New Roman" w:hAnsi="Times New Roman" w:cs="Times New Roman"/>
          <w:sz w:val="28"/>
          <w:szCs w:val="28"/>
        </w:rPr>
        <w:t xml:space="preserve">задание ПОЭ </w:t>
      </w:r>
      <w:r w:rsidR="00251125" w:rsidRPr="002B506C">
        <w:rPr>
          <w:rFonts w:ascii="Times New Roman" w:hAnsi="Times New Roman" w:cs="Times New Roman"/>
          <w:sz w:val="28"/>
          <w:szCs w:val="28"/>
        </w:rPr>
        <w:t xml:space="preserve">или набор его модулей </w:t>
      </w:r>
      <w:r w:rsidRPr="002B506C">
        <w:rPr>
          <w:rFonts w:ascii="Times New Roman" w:hAnsi="Times New Roman" w:cs="Times New Roman"/>
          <w:sz w:val="28"/>
          <w:szCs w:val="28"/>
        </w:rPr>
        <w:t>(см. п. 5.</w:t>
      </w:r>
      <w:r w:rsidR="00F84CDE" w:rsidRPr="002B506C">
        <w:rPr>
          <w:rFonts w:ascii="Times New Roman" w:hAnsi="Times New Roman" w:cs="Times New Roman"/>
          <w:sz w:val="28"/>
          <w:szCs w:val="28"/>
        </w:rPr>
        <w:t>3</w:t>
      </w:r>
      <w:r w:rsidRPr="002B506C">
        <w:rPr>
          <w:rFonts w:ascii="Times New Roman" w:hAnsi="Times New Roman" w:cs="Times New Roman"/>
          <w:sz w:val="28"/>
          <w:szCs w:val="28"/>
        </w:rPr>
        <w:t xml:space="preserve"> данных Методических рекомендаций).</w:t>
      </w:r>
    </w:p>
    <w:p w:rsidR="00165115" w:rsidRPr="002B506C" w:rsidRDefault="00165115" w:rsidP="0004723E">
      <w:pPr>
        <w:pStyle w:val="a3"/>
        <w:numPr>
          <w:ilvl w:val="0"/>
          <w:numId w:val="25"/>
        </w:numPr>
        <w:spacing w:line="360" w:lineRule="auto"/>
        <w:ind w:left="993" w:hanging="426"/>
        <w:jc w:val="both"/>
        <w:rPr>
          <w:rFonts w:ascii="Times New Roman" w:hAnsi="Times New Roman" w:cs="Times New Roman"/>
          <w:sz w:val="28"/>
          <w:szCs w:val="28"/>
        </w:rPr>
      </w:pPr>
      <w:r w:rsidRPr="002B506C">
        <w:rPr>
          <w:rFonts w:ascii="Times New Roman" w:hAnsi="Times New Roman" w:cs="Times New Roman"/>
          <w:sz w:val="28"/>
          <w:szCs w:val="28"/>
        </w:rPr>
        <w:t>На основе задания ПОЭ формулиру</w:t>
      </w:r>
      <w:r w:rsidR="00367BCB" w:rsidRPr="002B506C">
        <w:rPr>
          <w:rFonts w:ascii="Times New Roman" w:hAnsi="Times New Roman" w:cs="Times New Roman"/>
          <w:sz w:val="28"/>
          <w:szCs w:val="28"/>
        </w:rPr>
        <w:t>ю</w:t>
      </w:r>
      <w:r w:rsidRPr="002B506C">
        <w:rPr>
          <w:rFonts w:ascii="Times New Roman" w:hAnsi="Times New Roman" w:cs="Times New Roman"/>
          <w:sz w:val="28"/>
          <w:szCs w:val="28"/>
        </w:rPr>
        <w:t>тся требования к кадровому и материаль</w:t>
      </w:r>
      <w:r w:rsidR="004B198A" w:rsidRPr="002B506C">
        <w:rPr>
          <w:rFonts w:ascii="Times New Roman" w:hAnsi="Times New Roman" w:cs="Times New Roman"/>
          <w:sz w:val="28"/>
          <w:szCs w:val="28"/>
        </w:rPr>
        <w:t xml:space="preserve">но-техническому обеспечению ПОЭ, другие </w:t>
      </w:r>
      <w:r w:rsidR="00367BCB" w:rsidRPr="002B506C">
        <w:rPr>
          <w:rFonts w:ascii="Times New Roman" w:hAnsi="Times New Roman" w:cs="Times New Roman"/>
          <w:sz w:val="28"/>
          <w:szCs w:val="28"/>
        </w:rPr>
        <w:t>под</w:t>
      </w:r>
      <w:r w:rsidR="004B198A" w:rsidRPr="002B506C">
        <w:rPr>
          <w:rFonts w:ascii="Times New Roman" w:hAnsi="Times New Roman" w:cs="Times New Roman"/>
          <w:sz w:val="28"/>
          <w:szCs w:val="28"/>
        </w:rPr>
        <w:t>раздел</w:t>
      </w:r>
      <w:r w:rsidR="00367BCB" w:rsidRPr="002B506C">
        <w:rPr>
          <w:rFonts w:ascii="Times New Roman" w:hAnsi="Times New Roman" w:cs="Times New Roman"/>
          <w:sz w:val="28"/>
          <w:szCs w:val="28"/>
        </w:rPr>
        <w:t>ы</w:t>
      </w:r>
      <w:r w:rsidR="004B198A" w:rsidRPr="002B506C">
        <w:rPr>
          <w:rFonts w:ascii="Times New Roman" w:hAnsi="Times New Roman" w:cs="Times New Roman"/>
          <w:sz w:val="28"/>
          <w:szCs w:val="28"/>
        </w:rPr>
        <w:t xml:space="preserve"> Регламента проведения экзамена.</w:t>
      </w:r>
    </w:p>
    <w:p w:rsidR="00315F59" w:rsidRPr="002B506C" w:rsidRDefault="00167E4C" w:rsidP="0004723E">
      <w:pPr>
        <w:pStyle w:val="a3"/>
        <w:numPr>
          <w:ilvl w:val="0"/>
          <w:numId w:val="25"/>
        </w:numPr>
        <w:spacing w:line="360" w:lineRule="auto"/>
        <w:ind w:left="993" w:hanging="426"/>
        <w:jc w:val="both"/>
        <w:rPr>
          <w:rFonts w:ascii="Times New Roman" w:hAnsi="Times New Roman" w:cs="Times New Roman"/>
          <w:sz w:val="28"/>
          <w:szCs w:val="28"/>
        </w:rPr>
      </w:pPr>
      <w:r w:rsidRPr="002B506C">
        <w:rPr>
          <w:rFonts w:ascii="Times New Roman" w:hAnsi="Times New Roman" w:cs="Times New Roman"/>
          <w:sz w:val="28"/>
          <w:szCs w:val="28"/>
        </w:rPr>
        <w:t>На основании разработанных показателей и задания ПОЭ формируется список аспектов оценки, соответствующих им баллов и пороговых баллов для каждого контролируемого показателя (см. п. 5.</w:t>
      </w:r>
      <w:r w:rsidR="00F84CDE" w:rsidRPr="002B506C">
        <w:rPr>
          <w:rFonts w:ascii="Times New Roman" w:hAnsi="Times New Roman" w:cs="Times New Roman"/>
          <w:sz w:val="28"/>
          <w:szCs w:val="28"/>
        </w:rPr>
        <w:t>4</w:t>
      </w:r>
      <w:r w:rsidRPr="002B506C">
        <w:rPr>
          <w:rFonts w:ascii="Times New Roman" w:hAnsi="Times New Roman" w:cs="Times New Roman"/>
          <w:sz w:val="28"/>
          <w:szCs w:val="28"/>
        </w:rPr>
        <w:t xml:space="preserve"> данных Методических рекомендаций).</w:t>
      </w:r>
    </w:p>
    <w:p w:rsidR="00167E4C" w:rsidRPr="002B506C" w:rsidRDefault="00251125" w:rsidP="0004723E">
      <w:pPr>
        <w:pStyle w:val="a3"/>
        <w:numPr>
          <w:ilvl w:val="0"/>
          <w:numId w:val="25"/>
        </w:numPr>
        <w:spacing w:line="360" w:lineRule="auto"/>
        <w:ind w:left="993" w:hanging="426"/>
        <w:jc w:val="both"/>
        <w:rPr>
          <w:rFonts w:ascii="Times New Roman" w:hAnsi="Times New Roman" w:cs="Times New Roman"/>
          <w:sz w:val="28"/>
          <w:szCs w:val="28"/>
        </w:rPr>
      </w:pPr>
      <w:r w:rsidRPr="002B506C">
        <w:rPr>
          <w:rFonts w:ascii="Times New Roman" w:hAnsi="Times New Roman" w:cs="Times New Roman"/>
          <w:sz w:val="28"/>
          <w:szCs w:val="28"/>
        </w:rPr>
        <w:t>Вырабатываются критерии принятия решения о результатах экзамена и оценки по нему (см. п. 5.</w:t>
      </w:r>
      <w:r w:rsidR="00F84CDE" w:rsidRPr="002B506C">
        <w:rPr>
          <w:rFonts w:ascii="Times New Roman" w:hAnsi="Times New Roman" w:cs="Times New Roman"/>
          <w:sz w:val="28"/>
          <w:szCs w:val="28"/>
        </w:rPr>
        <w:t>5</w:t>
      </w:r>
      <w:r w:rsidRPr="002B506C">
        <w:rPr>
          <w:rFonts w:ascii="Times New Roman" w:hAnsi="Times New Roman" w:cs="Times New Roman"/>
          <w:sz w:val="28"/>
          <w:szCs w:val="28"/>
        </w:rPr>
        <w:t xml:space="preserve"> данных Методических рекомендаций).</w:t>
      </w:r>
    </w:p>
    <w:p w:rsidR="00367BCB" w:rsidRPr="002B506C" w:rsidRDefault="00367BCB" w:rsidP="0004723E">
      <w:pPr>
        <w:pStyle w:val="a3"/>
        <w:numPr>
          <w:ilvl w:val="0"/>
          <w:numId w:val="25"/>
        </w:numPr>
        <w:spacing w:line="360" w:lineRule="auto"/>
        <w:ind w:left="993" w:hanging="426"/>
        <w:jc w:val="both"/>
        <w:rPr>
          <w:rFonts w:ascii="Times New Roman" w:hAnsi="Times New Roman" w:cs="Times New Roman"/>
          <w:sz w:val="28"/>
          <w:szCs w:val="28"/>
        </w:rPr>
      </w:pPr>
      <w:r w:rsidRPr="002B506C">
        <w:rPr>
          <w:rFonts w:ascii="Times New Roman" w:hAnsi="Times New Roman" w:cs="Times New Roman"/>
          <w:sz w:val="28"/>
          <w:szCs w:val="28"/>
        </w:rPr>
        <w:t>Готовые контрольно-оценочные средства проверяются на соответствие указанных в п. 3 данных Методических рекомендаций требованиям и, при необходимости, корректируются.</w:t>
      </w:r>
    </w:p>
    <w:p w:rsidR="0004723E" w:rsidRPr="002B506C" w:rsidRDefault="0004723E" w:rsidP="0004723E">
      <w:pPr>
        <w:spacing w:line="360" w:lineRule="auto"/>
        <w:ind w:left="1418" w:hanging="851"/>
        <w:rPr>
          <w:rFonts w:ascii="Times New Roman" w:hAnsi="Times New Roman" w:cs="Times New Roman"/>
          <w:sz w:val="28"/>
          <w:szCs w:val="28"/>
        </w:rPr>
      </w:pPr>
      <w:r w:rsidRPr="002B506C">
        <w:rPr>
          <w:rFonts w:ascii="Times New Roman" w:hAnsi="Times New Roman" w:cs="Times New Roman"/>
          <w:sz w:val="28"/>
          <w:szCs w:val="28"/>
        </w:rPr>
        <w:t>5.2</w:t>
      </w:r>
      <w:r w:rsidRPr="002B506C">
        <w:rPr>
          <w:rFonts w:ascii="Times New Roman" w:hAnsi="Times New Roman" w:cs="Times New Roman"/>
          <w:sz w:val="28"/>
          <w:szCs w:val="28"/>
        </w:rPr>
        <w:tab/>
        <w:t>ВЫЯВЛЕНИЕ КОНТРОЛИРУЕМЫХ ПОКАЗАТЕЛЕЙ</w:t>
      </w:r>
    </w:p>
    <w:p w:rsidR="00457AE7" w:rsidRPr="002B506C" w:rsidRDefault="00F84CDE" w:rsidP="00F84CDE">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 xml:space="preserve">В качестве исходных данных для разработки контролируемых показателей выступают Критерии оценки компетенций, указанные в Рабочей программе Профессионального модуля (Примерной рабочей программе Профессионального модуля). В них текстуально зафиксированы минимальные требования для оценки освоения каждой компетенции. Проводя анализ и экспертизу этих требований, можно синтезировать набор контролируемых показателей, выполнение которых соответствует отличной оценке. </w:t>
      </w:r>
      <w:r w:rsidR="005D57A5" w:rsidRPr="002B506C">
        <w:rPr>
          <w:rFonts w:ascii="Times New Roman" w:hAnsi="Times New Roman" w:cs="Times New Roman"/>
          <w:sz w:val="28"/>
          <w:szCs w:val="28"/>
        </w:rPr>
        <w:t>Если критерий оценки представля</w:t>
      </w:r>
      <w:r w:rsidR="00EE79CB" w:rsidRPr="002B506C">
        <w:rPr>
          <w:rFonts w:ascii="Times New Roman" w:hAnsi="Times New Roman" w:cs="Times New Roman"/>
          <w:sz w:val="28"/>
          <w:szCs w:val="28"/>
        </w:rPr>
        <w:t>е</w:t>
      </w:r>
      <w:r w:rsidR="005D57A5" w:rsidRPr="002B506C">
        <w:rPr>
          <w:rFonts w:ascii="Times New Roman" w:hAnsi="Times New Roman" w:cs="Times New Roman"/>
          <w:sz w:val="28"/>
          <w:szCs w:val="28"/>
        </w:rPr>
        <w:t>т собой список – показатели, как правило, должны соответствовать пунктам такого списка. Если критерий оценки задан описательно – показатели выявляются путем анализа текста</w:t>
      </w:r>
      <w:r w:rsidR="00786D10" w:rsidRPr="002B506C">
        <w:rPr>
          <w:rFonts w:ascii="Times New Roman" w:hAnsi="Times New Roman" w:cs="Times New Roman"/>
          <w:sz w:val="28"/>
          <w:szCs w:val="28"/>
        </w:rPr>
        <w:t>,</w:t>
      </w:r>
      <w:r w:rsidR="005D57A5" w:rsidRPr="002B506C">
        <w:rPr>
          <w:rFonts w:ascii="Times New Roman" w:hAnsi="Times New Roman" w:cs="Times New Roman"/>
          <w:sz w:val="28"/>
          <w:szCs w:val="28"/>
        </w:rPr>
        <w:t xml:space="preserve"> исходя из условия соответствия их суммы исходному описанию критерия.</w:t>
      </w:r>
    </w:p>
    <w:p w:rsidR="00457AE7" w:rsidRPr="002B506C" w:rsidRDefault="00457AE7" w:rsidP="00457AE7">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lastRenderedPageBreak/>
        <w:t xml:space="preserve">Формулировки показателей должны быть корректными, понятными, профессионально </w:t>
      </w:r>
      <w:r w:rsidR="00EE79CB" w:rsidRPr="002B506C">
        <w:rPr>
          <w:rFonts w:ascii="Times New Roman" w:hAnsi="Times New Roman" w:cs="Times New Roman"/>
          <w:sz w:val="28"/>
          <w:szCs w:val="28"/>
        </w:rPr>
        <w:t>выверенными, соответствующими современному состоянию индустрии и требованиям работодателей</w:t>
      </w:r>
      <w:r w:rsidRPr="002B506C">
        <w:rPr>
          <w:rFonts w:ascii="Times New Roman" w:hAnsi="Times New Roman" w:cs="Times New Roman"/>
          <w:sz w:val="28"/>
          <w:szCs w:val="28"/>
        </w:rPr>
        <w:t>.Рекомендуется использовать форму отглагольногосуществительного, например, "разработка", "соответствие", "выполнение", "выбор", "организация", "расчет" и т.д. Количество показателей не должно быть большим,но достаточным для валидной оценки сформированности компетенции. При этом полный набор показателей по всем компетенциям должен охватывать в</w:t>
      </w:r>
      <w:r w:rsidR="00EE79CB" w:rsidRPr="002B506C">
        <w:rPr>
          <w:rFonts w:ascii="Times New Roman" w:hAnsi="Times New Roman" w:cs="Times New Roman"/>
          <w:sz w:val="28"/>
          <w:szCs w:val="28"/>
        </w:rPr>
        <w:t>се</w:t>
      </w:r>
      <w:r w:rsidRPr="002B506C">
        <w:rPr>
          <w:rFonts w:ascii="Times New Roman" w:hAnsi="Times New Roman" w:cs="Times New Roman"/>
          <w:sz w:val="28"/>
          <w:szCs w:val="28"/>
        </w:rPr>
        <w:t xml:space="preserve"> минимальные требования к освоению вида профессиональной деятельности.</w:t>
      </w:r>
    </w:p>
    <w:p w:rsidR="0004723E" w:rsidRPr="002B506C" w:rsidRDefault="00F84CDE" w:rsidP="00F84CDE">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Например, в Примерной рабочей программе Профессионального модуля ПМ.08. "Разработка дизайна веб-приложений" к программе по специальности СПО 09.02.07 "Информационные системы и программирование" для компетенции ПК 8.1. "Разрабатывать дизайн-концепции веб-приложений в соответствии с корпоративным стилем заказчика" можно выявить следующие показатели.</w:t>
      </w:r>
    </w:p>
    <w:tbl>
      <w:tblPr>
        <w:tblStyle w:val="a6"/>
        <w:tblW w:w="9351" w:type="dxa"/>
        <w:tblLook w:val="04A0"/>
      </w:tblPr>
      <w:tblGrid>
        <w:gridCol w:w="4390"/>
        <w:gridCol w:w="4961"/>
      </w:tblGrid>
      <w:tr w:rsidR="00F84CDE" w:rsidRPr="002B506C" w:rsidTr="00A642F3">
        <w:trPr>
          <w:cantSplit/>
        </w:trPr>
        <w:tc>
          <w:tcPr>
            <w:tcW w:w="4390" w:type="dxa"/>
          </w:tcPr>
          <w:p w:rsidR="00F84CDE" w:rsidRPr="002B506C" w:rsidRDefault="00F84CDE" w:rsidP="00072BD2">
            <w:pPr>
              <w:spacing w:line="360" w:lineRule="auto"/>
              <w:jc w:val="center"/>
              <w:rPr>
                <w:rFonts w:ascii="Times New Roman" w:hAnsi="Times New Roman" w:cs="Times New Roman"/>
                <w:b/>
                <w:sz w:val="28"/>
                <w:szCs w:val="28"/>
              </w:rPr>
            </w:pPr>
            <w:r w:rsidRPr="002B506C">
              <w:rPr>
                <w:rFonts w:ascii="Times New Roman" w:hAnsi="Times New Roman" w:cs="Times New Roman"/>
                <w:b/>
                <w:sz w:val="28"/>
                <w:szCs w:val="28"/>
              </w:rPr>
              <w:t>Критерий оценки на "Отлично"</w:t>
            </w:r>
          </w:p>
        </w:tc>
        <w:tc>
          <w:tcPr>
            <w:tcW w:w="4961" w:type="dxa"/>
          </w:tcPr>
          <w:p w:rsidR="00F84CDE" w:rsidRPr="002B506C" w:rsidRDefault="00F84CDE" w:rsidP="00072BD2">
            <w:pPr>
              <w:spacing w:line="360" w:lineRule="auto"/>
              <w:jc w:val="center"/>
              <w:rPr>
                <w:rFonts w:ascii="Times New Roman" w:hAnsi="Times New Roman" w:cs="Times New Roman"/>
                <w:b/>
                <w:sz w:val="28"/>
                <w:szCs w:val="28"/>
              </w:rPr>
            </w:pPr>
            <w:r w:rsidRPr="002B506C">
              <w:rPr>
                <w:rFonts w:ascii="Times New Roman" w:hAnsi="Times New Roman" w:cs="Times New Roman"/>
                <w:b/>
                <w:sz w:val="28"/>
                <w:szCs w:val="28"/>
              </w:rPr>
              <w:t>Контролируемые показатели</w:t>
            </w:r>
          </w:p>
        </w:tc>
      </w:tr>
      <w:tr w:rsidR="00A642F3" w:rsidRPr="002B506C" w:rsidTr="00A642F3">
        <w:trPr>
          <w:cantSplit/>
        </w:trPr>
        <w:tc>
          <w:tcPr>
            <w:tcW w:w="4390" w:type="dxa"/>
            <w:vMerge w:val="restart"/>
          </w:tcPr>
          <w:p w:rsidR="00A642F3" w:rsidRPr="002B506C" w:rsidRDefault="00A642F3" w:rsidP="005B4360">
            <w:pPr>
              <w:spacing w:line="360" w:lineRule="auto"/>
              <w:rPr>
                <w:rFonts w:ascii="Times New Roman" w:hAnsi="Times New Roman" w:cs="Times New Roman"/>
                <w:sz w:val="28"/>
                <w:szCs w:val="28"/>
              </w:rPr>
            </w:pPr>
            <w:r w:rsidRPr="002B506C">
              <w:rPr>
                <w:rFonts w:ascii="Times New Roman" w:hAnsi="Times New Roman" w:cs="Times New Roman"/>
                <w:sz w:val="28"/>
                <w:szCs w:val="28"/>
              </w:rPr>
              <w:t>Разработаны эскизы пользовательского интерфейса с помощью профессионального инструментария; обоснован выбор эскиза для дальнейшей разработки; разработана и обоснована схема пользовательского веб-</w:t>
            </w:r>
            <w:r w:rsidRPr="002B506C">
              <w:rPr>
                <w:rFonts w:ascii="Times New Roman" w:hAnsi="Times New Roman" w:cs="Times New Roman"/>
                <w:sz w:val="28"/>
                <w:szCs w:val="28"/>
              </w:rPr>
              <w:lastRenderedPageBreak/>
              <w:t>интерфейса; во всех элементах приложения учтены требования стандартов к пользовательскому интерфейсу и корпоративный стиль.</w:t>
            </w:r>
          </w:p>
        </w:tc>
        <w:tc>
          <w:tcPr>
            <w:tcW w:w="4961" w:type="dxa"/>
          </w:tcPr>
          <w:p w:rsidR="00A642F3" w:rsidRPr="002B506C" w:rsidRDefault="00A642F3" w:rsidP="005B4360">
            <w:pPr>
              <w:spacing w:line="360" w:lineRule="auto"/>
              <w:rPr>
                <w:rFonts w:ascii="Times New Roman" w:hAnsi="Times New Roman" w:cs="Times New Roman"/>
                <w:sz w:val="28"/>
                <w:szCs w:val="28"/>
              </w:rPr>
            </w:pPr>
            <w:r w:rsidRPr="002B506C">
              <w:rPr>
                <w:rFonts w:ascii="Times New Roman" w:hAnsi="Times New Roman" w:cs="Times New Roman"/>
                <w:sz w:val="28"/>
                <w:szCs w:val="28"/>
              </w:rPr>
              <w:lastRenderedPageBreak/>
              <w:t>П 8.1.1 Разработка эскизов пользовательского интерфейса с помощью профессионального инструментария.</w:t>
            </w:r>
          </w:p>
        </w:tc>
      </w:tr>
      <w:tr w:rsidR="00A642F3" w:rsidRPr="002B506C" w:rsidTr="00A642F3">
        <w:trPr>
          <w:cantSplit/>
        </w:trPr>
        <w:tc>
          <w:tcPr>
            <w:tcW w:w="4390" w:type="dxa"/>
            <w:vMerge/>
          </w:tcPr>
          <w:p w:rsidR="00A642F3" w:rsidRPr="002B506C" w:rsidRDefault="00A642F3" w:rsidP="005B4360">
            <w:pPr>
              <w:spacing w:line="360" w:lineRule="auto"/>
              <w:rPr>
                <w:rFonts w:ascii="Times New Roman" w:hAnsi="Times New Roman" w:cs="Times New Roman"/>
                <w:sz w:val="28"/>
                <w:szCs w:val="28"/>
              </w:rPr>
            </w:pPr>
          </w:p>
        </w:tc>
        <w:tc>
          <w:tcPr>
            <w:tcW w:w="4961" w:type="dxa"/>
          </w:tcPr>
          <w:p w:rsidR="00A642F3" w:rsidRPr="002B506C" w:rsidRDefault="00A642F3" w:rsidP="005B4360">
            <w:pPr>
              <w:spacing w:line="360" w:lineRule="auto"/>
              <w:rPr>
                <w:rFonts w:ascii="Times New Roman" w:hAnsi="Times New Roman" w:cs="Times New Roman"/>
                <w:sz w:val="28"/>
                <w:szCs w:val="28"/>
              </w:rPr>
            </w:pPr>
            <w:r w:rsidRPr="002B506C">
              <w:rPr>
                <w:rFonts w:ascii="Times New Roman" w:hAnsi="Times New Roman" w:cs="Times New Roman"/>
                <w:sz w:val="28"/>
                <w:szCs w:val="28"/>
              </w:rPr>
              <w:t>П 8.1.2 Обоснование выбора эскиза для дальнейшей разработки.</w:t>
            </w:r>
          </w:p>
        </w:tc>
      </w:tr>
      <w:tr w:rsidR="00A642F3" w:rsidRPr="002B506C" w:rsidTr="00A642F3">
        <w:trPr>
          <w:cantSplit/>
        </w:trPr>
        <w:tc>
          <w:tcPr>
            <w:tcW w:w="4390" w:type="dxa"/>
            <w:vMerge/>
          </w:tcPr>
          <w:p w:rsidR="00A642F3" w:rsidRPr="002B506C" w:rsidRDefault="00A642F3" w:rsidP="005B4360">
            <w:pPr>
              <w:spacing w:line="360" w:lineRule="auto"/>
              <w:rPr>
                <w:rFonts w:ascii="Times New Roman" w:hAnsi="Times New Roman" w:cs="Times New Roman"/>
                <w:sz w:val="28"/>
                <w:szCs w:val="28"/>
              </w:rPr>
            </w:pPr>
          </w:p>
        </w:tc>
        <w:tc>
          <w:tcPr>
            <w:tcW w:w="4961" w:type="dxa"/>
          </w:tcPr>
          <w:p w:rsidR="00A642F3" w:rsidRPr="002B506C" w:rsidRDefault="00A642F3" w:rsidP="005B4360">
            <w:pPr>
              <w:spacing w:line="360" w:lineRule="auto"/>
              <w:rPr>
                <w:rFonts w:ascii="Times New Roman" w:hAnsi="Times New Roman" w:cs="Times New Roman"/>
                <w:sz w:val="28"/>
                <w:szCs w:val="28"/>
              </w:rPr>
            </w:pPr>
            <w:r w:rsidRPr="002B506C">
              <w:rPr>
                <w:rFonts w:ascii="Times New Roman" w:hAnsi="Times New Roman" w:cs="Times New Roman"/>
                <w:sz w:val="28"/>
                <w:szCs w:val="28"/>
              </w:rPr>
              <w:t>П 8.1.3 Разработка схемы пользовательского веб-интерфейса.</w:t>
            </w:r>
          </w:p>
        </w:tc>
      </w:tr>
      <w:tr w:rsidR="00A642F3" w:rsidRPr="002B506C" w:rsidTr="00A642F3">
        <w:trPr>
          <w:cantSplit/>
        </w:trPr>
        <w:tc>
          <w:tcPr>
            <w:tcW w:w="4390" w:type="dxa"/>
            <w:vMerge/>
          </w:tcPr>
          <w:p w:rsidR="00A642F3" w:rsidRPr="002B506C" w:rsidRDefault="00A642F3" w:rsidP="005B4360">
            <w:pPr>
              <w:spacing w:line="360" w:lineRule="auto"/>
              <w:rPr>
                <w:rFonts w:ascii="Times New Roman" w:hAnsi="Times New Roman" w:cs="Times New Roman"/>
                <w:sz w:val="28"/>
                <w:szCs w:val="28"/>
              </w:rPr>
            </w:pPr>
          </w:p>
        </w:tc>
        <w:tc>
          <w:tcPr>
            <w:tcW w:w="4961" w:type="dxa"/>
          </w:tcPr>
          <w:p w:rsidR="00A642F3" w:rsidRPr="002B506C" w:rsidRDefault="00A642F3" w:rsidP="00A642F3">
            <w:pPr>
              <w:spacing w:line="360" w:lineRule="auto"/>
              <w:rPr>
                <w:rFonts w:ascii="Times New Roman" w:hAnsi="Times New Roman" w:cs="Times New Roman"/>
                <w:sz w:val="28"/>
                <w:szCs w:val="28"/>
              </w:rPr>
            </w:pPr>
            <w:r w:rsidRPr="002B506C">
              <w:rPr>
                <w:rFonts w:ascii="Times New Roman" w:hAnsi="Times New Roman" w:cs="Times New Roman"/>
                <w:sz w:val="28"/>
                <w:szCs w:val="28"/>
              </w:rPr>
              <w:t>П 8.1.4 Реализация требований стандартов к пользовательскому интерфейсу и корпоративному стилю во всех элементах пользовательского интерфейса веб-приложения.</w:t>
            </w:r>
          </w:p>
        </w:tc>
      </w:tr>
    </w:tbl>
    <w:p w:rsidR="00CE5C4F" w:rsidRPr="002B506C" w:rsidRDefault="00CE5C4F" w:rsidP="0012205E">
      <w:pPr>
        <w:spacing w:before="360" w:line="360" w:lineRule="auto"/>
        <w:ind w:left="1418" w:hanging="851"/>
        <w:rPr>
          <w:rFonts w:ascii="Times New Roman" w:hAnsi="Times New Roman" w:cs="Times New Roman"/>
          <w:sz w:val="28"/>
          <w:szCs w:val="28"/>
        </w:rPr>
      </w:pPr>
    </w:p>
    <w:p w:rsidR="0012205E" w:rsidRPr="002B506C" w:rsidRDefault="0012205E" w:rsidP="0012205E">
      <w:pPr>
        <w:spacing w:before="360" w:line="360" w:lineRule="auto"/>
        <w:ind w:left="1418" w:hanging="851"/>
        <w:rPr>
          <w:rFonts w:ascii="Times New Roman" w:hAnsi="Times New Roman" w:cs="Times New Roman"/>
          <w:sz w:val="28"/>
          <w:szCs w:val="28"/>
        </w:rPr>
      </w:pPr>
      <w:r w:rsidRPr="002B506C">
        <w:rPr>
          <w:rFonts w:ascii="Times New Roman" w:hAnsi="Times New Roman" w:cs="Times New Roman"/>
          <w:sz w:val="28"/>
          <w:szCs w:val="28"/>
        </w:rPr>
        <w:t>5.</w:t>
      </w:r>
      <w:r w:rsidR="004F3735" w:rsidRPr="002B506C">
        <w:rPr>
          <w:rFonts w:ascii="Times New Roman" w:hAnsi="Times New Roman" w:cs="Times New Roman"/>
          <w:sz w:val="28"/>
          <w:szCs w:val="28"/>
        </w:rPr>
        <w:t>3</w:t>
      </w:r>
      <w:r w:rsidRPr="002B506C">
        <w:rPr>
          <w:rFonts w:ascii="Times New Roman" w:hAnsi="Times New Roman" w:cs="Times New Roman"/>
          <w:sz w:val="28"/>
          <w:szCs w:val="28"/>
        </w:rPr>
        <w:tab/>
        <w:t>ПРОВЕРКА КОНТРОЛИРУЕМЫХ ПОКАЗАТЕЛЕЙ</w:t>
      </w:r>
    </w:p>
    <w:p w:rsidR="00291A4C" w:rsidRPr="002B506C" w:rsidRDefault="0012205E" w:rsidP="0012205E">
      <w:pPr>
        <w:spacing w:before="240"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В</w:t>
      </w:r>
      <w:r w:rsidR="00DC025D" w:rsidRPr="002B506C">
        <w:rPr>
          <w:rFonts w:ascii="Times New Roman" w:hAnsi="Times New Roman" w:cs="Times New Roman"/>
          <w:sz w:val="28"/>
          <w:szCs w:val="28"/>
        </w:rPr>
        <w:t xml:space="preserve">ыполнение всех контролируемых показателей должно соответствовать </w:t>
      </w:r>
      <w:r w:rsidR="00291A4C" w:rsidRPr="002B506C">
        <w:rPr>
          <w:rFonts w:ascii="Times New Roman" w:hAnsi="Times New Roman" w:cs="Times New Roman"/>
          <w:sz w:val="28"/>
          <w:szCs w:val="28"/>
        </w:rPr>
        <w:t>полнойсформированности оцениваемых компетенций и соответствовать:</w:t>
      </w:r>
    </w:p>
    <w:p w:rsidR="0004723E" w:rsidRPr="002B506C" w:rsidRDefault="00291A4C" w:rsidP="00895ADE">
      <w:pPr>
        <w:pStyle w:val="a3"/>
        <w:numPr>
          <w:ilvl w:val="0"/>
          <w:numId w:val="26"/>
        </w:numPr>
        <w:spacing w:before="240" w:line="360" w:lineRule="auto"/>
        <w:jc w:val="both"/>
        <w:rPr>
          <w:rFonts w:ascii="Times New Roman" w:hAnsi="Times New Roman" w:cs="Times New Roman"/>
          <w:sz w:val="28"/>
          <w:szCs w:val="28"/>
        </w:rPr>
      </w:pPr>
      <w:r w:rsidRPr="002B506C">
        <w:rPr>
          <w:rFonts w:ascii="Times New Roman" w:hAnsi="Times New Roman" w:cs="Times New Roman"/>
          <w:sz w:val="28"/>
          <w:szCs w:val="28"/>
        </w:rPr>
        <w:t>заданным в ФГОС СПО по ТОП 50 минимальные требования к результатам освоения вида профессиональной деятельности;</w:t>
      </w:r>
    </w:p>
    <w:p w:rsidR="00291A4C" w:rsidRPr="002B506C" w:rsidRDefault="00291A4C" w:rsidP="00895ADE">
      <w:pPr>
        <w:pStyle w:val="a3"/>
        <w:numPr>
          <w:ilvl w:val="0"/>
          <w:numId w:val="26"/>
        </w:numPr>
        <w:spacing w:before="240" w:line="360" w:lineRule="auto"/>
        <w:jc w:val="both"/>
        <w:rPr>
          <w:rFonts w:ascii="Times New Roman" w:hAnsi="Times New Roman" w:cs="Times New Roman"/>
          <w:sz w:val="28"/>
          <w:szCs w:val="28"/>
        </w:rPr>
      </w:pPr>
      <w:r w:rsidRPr="002B506C">
        <w:rPr>
          <w:rFonts w:ascii="Times New Roman" w:hAnsi="Times New Roman" w:cs="Times New Roman"/>
          <w:sz w:val="28"/>
          <w:szCs w:val="28"/>
        </w:rPr>
        <w:t>требованиям к готовности осуществлять отдельные Трудовые функции из Профессиональных стандартов;</w:t>
      </w:r>
    </w:p>
    <w:p w:rsidR="00291A4C" w:rsidRPr="002B506C" w:rsidRDefault="00CE5C4F" w:rsidP="00895ADE">
      <w:pPr>
        <w:pStyle w:val="a3"/>
        <w:numPr>
          <w:ilvl w:val="0"/>
          <w:numId w:val="26"/>
        </w:numPr>
        <w:spacing w:before="240" w:line="360" w:lineRule="auto"/>
        <w:jc w:val="both"/>
        <w:rPr>
          <w:rFonts w:ascii="Times New Roman" w:hAnsi="Times New Roman" w:cs="Times New Roman"/>
          <w:sz w:val="28"/>
          <w:szCs w:val="28"/>
        </w:rPr>
      </w:pPr>
      <w:r w:rsidRPr="002B506C">
        <w:rPr>
          <w:rFonts w:ascii="Times New Roman" w:hAnsi="Times New Roman" w:cs="Times New Roman"/>
          <w:sz w:val="28"/>
          <w:szCs w:val="28"/>
        </w:rPr>
        <w:t xml:space="preserve">если необходимо, </w:t>
      </w:r>
      <w:r w:rsidR="00291A4C" w:rsidRPr="002B506C">
        <w:rPr>
          <w:rFonts w:ascii="Times New Roman" w:hAnsi="Times New Roman" w:cs="Times New Roman"/>
          <w:sz w:val="28"/>
          <w:szCs w:val="28"/>
        </w:rPr>
        <w:t>требования</w:t>
      </w:r>
      <w:r w:rsidRPr="002B506C">
        <w:rPr>
          <w:rFonts w:ascii="Times New Roman" w:hAnsi="Times New Roman" w:cs="Times New Roman"/>
          <w:sz w:val="28"/>
          <w:szCs w:val="28"/>
        </w:rPr>
        <w:t>м</w:t>
      </w:r>
      <w:r w:rsidR="00291A4C" w:rsidRPr="002B506C">
        <w:rPr>
          <w:rFonts w:ascii="Times New Roman" w:hAnsi="Times New Roman" w:cs="Times New Roman"/>
          <w:sz w:val="28"/>
          <w:szCs w:val="28"/>
        </w:rPr>
        <w:t xml:space="preserve"> независимых систем оценки и/или сертификации, в том числе </w:t>
      </w:r>
      <w:r w:rsidR="00895ADE" w:rsidRPr="002B506C">
        <w:rPr>
          <w:rFonts w:ascii="Times New Roman" w:hAnsi="Times New Roman" w:cs="Times New Roman"/>
          <w:sz w:val="28"/>
          <w:szCs w:val="28"/>
        </w:rPr>
        <w:t>Технически</w:t>
      </w:r>
      <w:r w:rsidRPr="002B506C">
        <w:rPr>
          <w:rFonts w:ascii="Times New Roman" w:hAnsi="Times New Roman" w:cs="Times New Roman"/>
          <w:sz w:val="28"/>
          <w:szCs w:val="28"/>
        </w:rPr>
        <w:t>м</w:t>
      </w:r>
      <w:r w:rsidR="00895ADE" w:rsidRPr="002B506C">
        <w:rPr>
          <w:rFonts w:ascii="Times New Roman" w:hAnsi="Times New Roman" w:cs="Times New Roman"/>
          <w:sz w:val="28"/>
          <w:szCs w:val="28"/>
        </w:rPr>
        <w:t xml:space="preserve"> описания</w:t>
      </w:r>
      <w:r w:rsidRPr="002B506C">
        <w:rPr>
          <w:rFonts w:ascii="Times New Roman" w:hAnsi="Times New Roman" w:cs="Times New Roman"/>
          <w:sz w:val="28"/>
          <w:szCs w:val="28"/>
        </w:rPr>
        <w:t>м</w:t>
      </w:r>
      <w:r w:rsidR="00895ADE" w:rsidRPr="002B506C">
        <w:rPr>
          <w:rFonts w:ascii="Times New Roman" w:hAnsi="Times New Roman" w:cs="Times New Roman"/>
          <w:sz w:val="28"/>
          <w:szCs w:val="28"/>
        </w:rPr>
        <w:t xml:space="preserve"> соответствующ</w:t>
      </w:r>
      <w:r w:rsidRPr="002B506C">
        <w:rPr>
          <w:rFonts w:ascii="Times New Roman" w:hAnsi="Times New Roman" w:cs="Times New Roman"/>
          <w:sz w:val="28"/>
          <w:szCs w:val="28"/>
        </w:rPr>
        <w:t>их</w:t>
      </w:r>
      <w:r w:rsidR="00895ADE" w:rsidRPr="002B506C">
        <w:rPr>
          <w:rFonts w:ascii="Times New Roman" w:hAnsi="Times New Roman" w:cs="Times New Roman"/>
          <w:sz w:val="28"/>
          <w:szCs w:val="28"/>
        </w:rPr>
        <w:t xml:space="preserve"> компетенции Союза “Молодые профессионалы (Ворлдскиллс Россия)”.</w:t>
      </w:r>
    </w:p>
    <w:p w:rsidR="00F84CDE" w:rsidRPr="002B506C" w:rsidRDefault="00895ADE" w:rsidP="00895ADE">
      <w:p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 xml:space="preserve">Для проверки и подтверждения </w:t>
      </w:r>
      <w:r w:rsidR="002E0E91" w:rsidRPr="002B506C">
        <w:rPr>
          <w:rFonts w:ascii="Times New Roman" w:hAnsi="Times New Roman" w:cs="Times New Roman"/>
          <w:sz w:val="28"/>
          <w:szCs w:val="28"/>
        </w:rPr>
        <w:t xml:space="preserve">оценки </w:t>
      </w:r>
      <w:r w:rsidR="00CE5C4F" w:rsidRPr="002B506C">
        <w:rPr>
          <w:rFonts w:ascii="Times New Roman" w:hAnsi="Times New Roman" w:cs="Times New Roman"/>
          <w:sz w:val="28"/>
          <w:szCs w:val="28"/>
        </w:rPr>
        <w:t>указанных</w:t>
      </w:r>
      <w:r w:rsidRPr="002B506C">
        <w:rPr>
          <w:rFonts w:ascii="Times New Roman" w:hAnsi="Times New Roman" w:cs="Times New Roman"/>
          <w:sz w:val="28"/>
          <w:szCs w:val="28"/>
        </w:rPr>
        <w:t xml:space="preserve"> требовани</w:t>
      </w:r>
      <w:r w:rsidR="002E0E91" w:rsidRPr="002B506C">
        <w:rPr>
          <w:rFonts w:ascii="Times New Roman" w:hAnsi="Times New Roman" w:cs="Times New Roman"/>
          <w:sz w:val="28"/>
          <w:szCs w:val="28"/>
        </w:rPr>
        <w:t>й</w:t>
      </w:r>
      <w:r w:rsidRPr="002B506C">
        <w:rPr>
          <w:rFonts w:ascii="Times New Roman" w:hAnsi="Times New Roman" w:cs="Times New Roman"/>
          <w:sz w:val="28"/>
          <w:szCs w:val="28"/>
        </w:rPr>
        <w:t xml:space="preserve"> при </w:t>
      </w:r>
      <w:r w:rsidR="002E0E91" w:rsidRPr="002B506C">
        <w:rPr>
          <w:rFonts w:ascii="Times New Roman" w:hAnsi="Times New Roman" w:cs="Times New Roman"/>
          <w:sz w:val="28"/>
          <w:szCs w:val="28"/>
        </w:rPr>
        <w:t>проведении процедуры ПОЭ</w:t>
      </w:r>
      <w:r w:rsidRPr="002B506C">
        <w:rPr>
          <w:rFonts w:ascii="Times New Roman" w:hAnsi="Times New Roman" w:cs="Times New Roman"/>
          <w:sz w:val="28"/>
          <w:szCs w:val="28"/>
        </w:rPr>
        <w:t xml:space="preserve"> по выявленным показателям</w:t>
      </w:r>
      <w:r w:rsidR="002E0E91" w:rsidRPr="002B506C">
        <w:rPr>
          <w:rFonts w:ascii="Times New Roman" w:hAnsi="Times New Roman" w:cs="Times New Roman"/>
          <w:sz w:val="28"/>
          <w:szCs w:val="28"/>
        </w:rPr>
        <w:t xml:space="preserve"> составляются таблицы, в которых фиксируется соответствие контролируемых показателей и требований соответствующих документов</w:t>
      </w:r>
      <w:r w:rsidR="00CE5C4F" w:rsidRPr="002B506C">
        <w:rPr>
          <w:rFonts w:ascii="Times New Roman" w:hAnsi="Times New Roman" w:cs="Times New Roman"/>
          <w:sz w:val="28"/>
          <w:szCs w:val="28"/>
        </w:rPr>
        <w:t xml:space="preserve"> (см. п. 1.6 данных Методических рекомендаций)</w:t>
      </w:r>
      <w:r w:rsidR="002E0E91" w:rsidRPr="002B506C">
        <w:rPr>
          <w:rFonts w:ascii="Times New Roman" w:hAnsi="Times New Roman" w:cs="Times New Roman"/>
          <w:sz w:val="28"/>
          <w:szCs w:val="28"/>
        </w:rPr>
        <w:t xml:space="preserve">. Для ФГОС такими требованиями являются знания и умения проверяемого вида профессиональной деятельности, для Профессиональных стандартов – знания, умения и трудовые действия, для компетенций Союза “Молодые профессионалы (Ворлдскиллс Россия)” – </w:t>
      </w:r>
      <w:r w:rsidR="00862085" w:rsidRPr="002B506C">
        <w:rPr>
          <w:rFonts w:ascii="Times New Roman" w:hAnsi="Times New Roman" w:cs="Times New Roman"/>
          <w:sz w:val="28"/>
          <w:szCs w:val="28"/>
        </w:rPr>
        <w:t xml:space="preserve">знания и умения соответствующего раздела </w:t>
      </w:r>
      <w:r w:rsidR="00862085" w:rsidRPr="002B506C">
        <w:rPr>
          <w:rFonts w:ascii="Times New Roman" w:hAnsi="Times New Roman" w:cs="Times New Roman"/>
          <w:sz w:val="28"/>
          <w:szCs w:val="28"/>
          <w:lang w:val="en-US"/>
        </w:rPr>
        <w:t>WSSS</w:t>
      </w:r>
      <w:r w:rsidR="00862085" w:rsidRPr="002B506C">
        <w:rPr>
          <w:rFonts w:ascii="Times New Roman" w:hAnsi="Times New Roman" w:cs="Times New Roman"/>
          <w:sz w:val="28"/>
          <w:szCs w:val="28"/>
        </w:rPr>
        <w:t>.</w:t>
      </w:r>
    </w:p>
    <w:p w:rsidR="00F84CDE" w:rsidRPr="002B506C" w:rsidRDefault="00DE145A" w:rsidP="0004723E">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lastRenderedPageBreak/>
        <w:t xml:space="preserve">В случае, если </w:t>
      </w:r>
      <w:r w:rsidR="00165115" w:rsidRPr="002B506C">
        <w:rPr>
          <w:rFonts w:ascii="Times New Roman" w:hAnsi="Times New Roman" w:cs="Times New Roman"/>
          <w:sz w:val="28"/>
          <w:szCs w:val="28"/>
        </w:rPr>
        <w:t>для каждого требования каждого документа существует показатель, выполнение которого подтверждает выполнение требования – набор контролируемых показателей полностью соответствует требованиям документов. Если же нет – набор показателей требует доработки либо путем изменения формулировок</w:t>
      </w:r>
      <w:r w:rsidR="00CE5C4F" w:rsidRPr="002B506C">
        <w:rPr>
          <w:rFonts w:ascii="Times New Roman" w:hAnsi="Times New Roman" w:cs="Times New Roman"/>
          <w:sz w:val="28"/>
          <w:szCs w:val="28"/>
        </w:rPr>
        <w:t xml:space="preserve"> существующих</w:t>
      </w:r>
      <w:r w:rsidR="00165115" w:rsidRPr="002B506C">
        <w:rPr>
          <w:rFonts w:ascii="Times New Roman" w:hAnsi="Times New Roman" w:cs="Times New Roman"/>
          <w:sz w:val="28"/>
          <w:szCs w:val="28"/>
        </w:rPr>
        <w:t xml:space="preserve">, либо путем добавления </w:t>
      </w:r>
      <w:r w:rsidR="00CE5C4F" w:rsidRPr="002B506C">
        <w:rPr>
          <w:rFonts w:ascii="Times New Roman" w:hAnsi="Times New Roman" w:cs="Times New Roman"/>
          <w:sz w:val="28"/>
          <w:szCs w:val="28"/>
        </w:rPr>
        <w:t xml:space="preserve">в набор </w:t>
      </w:r>
      <w:r w:rsidR="00165115" w:rsidRPr="002B506C">
        <w:rPr>
          <w:rFonts w:ascii="Times New Roman" w:hAnsi="Times New Roman" w:cs="Times New Roman"/>
          <w:sz w:val="28"/>
          <w:szCs w:val="28"/>
        </w:rPr>
        <w:t>новых</w:t>
      </w:r>
      <w:r w:rsidR="00CE5C4F" w:rsidRPr="002B506C">
        <w:rPr>
          <w:rFonts w:ascii="Times New Roman" w:hAnsi="Times New Roman" w:cs="Times New Roman"/>
          <w:sz w:val="28"/>
          <w:szCs w:val="28"/>
        </w:rPr>
        <w:t xml:space="preserve"> контролируемых показателей компетенции</w:t>
      </w:r>
      <w:r w:rsidR="00165115" w:rsidRPr="002B506C">
        <w:rPr>
          <w:rFonts w:ascii="Times New Roman" w:hAnsi="Times New Roman" w:cs="Times New Roman"/>
          <w:sz w:val="28"/>
          <w:szCs w:val="28"/>
        </w:rPr>
        <w:t>.</w:t>
      </w:r>
    </w:p>
    <w:p w:rsidR="00CE5C4F" w:rsidRPr="002B506C" w:rsidRDefault="00CE5C4F" w:rsidP="0004723E">
      <w:pPr>
        <w:spacing w:line="360" w:lineRule="auto"/>
        <w:ind w:firstLine="567"/>
        <w:jc w:val="both"/>
        <w:rPr>
          <w:rFonts w:ascii="Times New Roman" w:hAnsi="Times New Roman" w:cs="Times New Roman"/>
          <w:sz w:val="28"/>
          <w:szCs w:val="28"/>
        </w:rPr>
      </w:pPr>
    </w:p>
    <w:p w:rsidR="00CE5C4F" w:rsidRPr="002B506C" w:rsidRDefault="00CE5C4F" w:rsidP="0004723E">
      <w:pPr>
        <w:spacing w:line="360" w:lineRule="auto"/>
        <w:ind w:firstLine="567"/>
        <w:jc w:val="both"/>
        <w:rPr>
          <w:rFonts w:ascii="Times New Roman" w:hAnsi="Times New Roman" w:cs="Times New Roman"/>
          <w:sz w:val="28"/>
          <w:szCs w:val="28"/>
        </w:rPr>
      </w:pPr>
    </w:p>
    <w:p w:rsidR="00402273" w:rsidRPr="002B506C" w:rsidRDefault="00402273" w:rsidP="00402273">
      <w:pPr>
        <w:spacing w:before="360" w:line="360" w:lineRule="auto"/>
        <w:ind w:left="1418" w:hanging="851"/>
        <w:rPr>
          <w:rFonts w:ascii="Times New Roman" w:hAnsi="Times New Roman" w:cs="Times New Roman"/>
          <w:sz w:val="28"/>
          <w:szCs w:val="28"/>
        </w:rPr>
      </w:pPr>
      <w:r w:rsidRPr="002B506C">
        <w:rPr>
          <w:rFonts w:ascii="Times New Roman" w:hAnsi="Times New Roman" w:cs="Times New Roman"/>
          <w:sz w:val="28"/>
          <w:szCs w:val="28"/>
        </w:rPr>
        <w:t>5.</w:t>
      </w:r>
      <w:r w:rsidR="004F3735" w:rsidRPr="002B506C">
        <w:rPr>
          <w:rFonts w:ascii="Times New Roman" w:hAnsi="Times New Roman" w:cs="Times New Roman"/>
          <w:sz w:val="28"/>
          <w:szCs w:val="28"/>
        </w:rPr>
        <w:t>4</w:t>
      </w:r>
      <w:r w:rsidRPr="002B506C">
        <w:rPr>
          <w:rFonts w:ascii="Times New Roman" w:hAnsi="Times New Roman" w:cs="Times New Roman"/>
          <w:sz w:val="28"/>
          <w:szCs w:val="28"/>
        </w:rPr>
        <w:tab/>
        <w:t>ФОРМИРОВАНИЕ ЗАДАНИЯ ЭКЗАМЕНА</w:t>
      </w:r>
    </w:p>
    <w:p w:rsidR="007A7075" w:rsidRPr="002B506C" w:rsidRDefault="00423A01" w:rsidP="00402273">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 xml:space="preserve">Задание ПОЭ формируется таким образом, чтобы его результат или проводимые процессы охватывали все контролируемые показатели. </w:t>
      </w:r>
      <w:r w:rsidR="007313DD" w:rsidRPr="002B506C">
        <w:rPr>
          <w:rFonts w:ascii="Times New Roman" w:hAnsi="Times New Roman" w:cs="Times New Roman"/>
          <w:sz w:val="28"/>
          <w:szCs w:val="28"/>
        </w:rPr>
        <w:t xml:space="preserve">В качестве основы для такого задания рекомендуется брать </w:t>
      </w:r>
      <w:r w:rsidR="00EF58D0" w:rsidRPr="002B506C">
        <w:rPr>
          <w:rFonts w:ascii="Times New Roman" w:hAnsi="Times New Roman" w:cs="Times New Roman"/>
          <w:sz w:val="28"/>
          <w:szCs w:val="28"/>
        </w:rPr>
        <w:t xml:space="preserve">отдельные модули Конкурсных заданийкомпетенций Союза “Молодые профессионалы (Ворлдскиллс Россия)”,относящихся кпроверяемому </w:t>
      </w:r>
      <w:r w:rsidR="007313DD" w:rsidRPr="002B506C">
        <w:rPr>
          <w:rFonts w:ascii="Times New Roman" w:hAnsi="Times New Roman" w:cs="Times New Roman"/>
          <w:sz w:val="28"/>
          <w:szCs w:val="28"/>
        </w:rPr>
        <w:t>виду профессиональной деятельности</w:t>
      </w:r>
      <w:r w:rsidR="000F7C0C" w:rsidRPr="002B506C">
        <w:rPr>
          <w:rFonts w:ascii="Times New Roman" w:hAnsi="Times New Roman" w:cs="Times New Roman"/>
          <w:sz w:val="28"/>
          <w:szCs w:val="28"/>
        </w:rPr>
        <w:t xml:space="preserve">, а затем </w:t>
      </w:r>
      <w:r w:rsidR="007313DD" w:rsidRPr="002B506C">
        <w:rPr>
          <w:rFonts w:ascii="Times New Roman" w:hAnsi="Times New Roman" w:cs="Times New Roman"/>
          <w:sz w:val="28"/>
          <w:szCs w:val="28"/>
        </w:rPr>
        <w:t>дорабатывать</w:t>
      </w:r>
      <w:r w:rsidR="003C79EB" w:rsidRPr="002B506C">
        <w:rPr>
          <w:rFonts w:ascii="Times New Roman" w:hAnsi="Times New Roman" w:cs="Times New Roman"/>
          <w:sz w:val="28"/>
          <w:szCs w:val="28"/>
        </w:rPr>
        <w:t xml:space="preserve"> их </w:t>
      </w:r>
      <w:r w:rsidR="00EF58D0" w:rsidRPr="002B506C">
        <w:rPr>
          <w:rFonts w:ascii="Times New Roman" w:hAnsi="Times New Roman" w:cs="Times New Roman"/>
          <w:sz w:val="28"/>
          <w:szCs w:val="28"/>
        </w:rPr>
        <w:t xml:space="preserve">до </w:t>
      </w:r>
      <w:r w:rsidR="003C79EB" w:rsidRPr="002B506C">
        <w:rPr>
          <w:rFonts w:ascii="Times New Roman" w:hAnsi="Times New Roman" w:cs="Times New Roman"/>
          <w:sz w:val="28"/>
          <w:szCs w:val="28"/>
        </w:rPr>
        <w:t xml:space="preserve">соответствия всем </w:t>
      </w:r>
      <w:r w:rsidR="00EF58D0" w:rsidRPr="002B506C">
        <w:rPr>
          <w:rFonts w:ascii="Times New Roman" w:hAnsi="Times New Roman" w:cs="Times New Roman"/>
          <w:sz w:val="28"/>
          <w:szCs w:val="28"/>
        </w:rPr>
        <w:t xml:space="preserve">выявленным ранее контролируемым </w:t>
      </w:r>
      <w:r w:rsidR="003C79EB" w:rsidRPr="002B506C">
        <w:rPr>
          <w:rFonts w:ascii="Times New Roman" w:hAnsi="Times New Roman" w:cs="Times New Roman"/>
          <w:sz w:val="28"/>
          <w:szCs w:val="28"/>
        </w:rPr>
        <w:t>показателям</w:t>
      </w:r>
      <w:r w:rsidR="007313DD" w:rsidRPr="002B506C">
        <w:rPr>
          <w:rFonts w:ascii="Times New Roman" w:hAnsi="Times New Roman" w:cs="Times New Roman"/>
          <w:sz w:val="28"/>
          <w:szCs w:val="28"/>
        </w:rPr>
        <w:t>. В процессе доработки рекомендуется учитывать:</w:t>
      </w:r>
    </w:p>
    <w:p w:rsidR="00C81E80" w:rsidRPr="002B506C" w:rsidRDefault="00C81E80" w:rsidP="007313DD">
      <w:pPr>
        <w:pStyle w:val="a3"/>
        <w:numPr>
          <w:ilvl w:val="0"/>
          <w:numId w:val="27"/>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возможную избыточность</w:t>
      </w:r>
      <w:r w:rsidR="00E86AB7" w:rsidRPr="002B506C">
        <w:rPr>
          <w:rFonts w:ascii="Times New Roman" w:hAnsi="Times New Roman" w:cs="Times New Roman"/>
          <w:sz w:val="28"/>
          <w:szCs w:val="28"/>
        </w:rPr>
        <w:t xml:space="preserve"> или недостаточность</w:t>
      </w:r>
      <w:r w:rsidRPr="002B506C">
        <w:rPr>
          <w:rFonts w:ascii="Times New Roman" w:hAnsi="Times New Roman" w:cs="Times New Roman"/>
          <w:sz w:val="28"/>
          <w:szCs w:val="28"/>
        </w:rPr>
        <w:t xml:space="preserve"> Конкурсных заданий</w:t>
      </w:r>
      <w:r w:rsidR="00EF58D0" w:rsidRPr="002B506C">
        <w:rPr>
          <w:rFonts w:ascii="Times New Roman" w:hAnsi="Times New Roman" w:cs="Times New Roman"/>
          <w:sz w:val="28"/>
          <w:szCs w:val="28"/>
        </w:rPr>
        <w:t xml:space="preserve">по отношению к </w:t>
      </w:r>
      <w:r w:rsidR="00E86AB7" w:rsidRPr="002B506C">
        <w:rPr>
          <w:rFonts w:ascii="Times New Roman" w:hAnsi="Times New Roman" w:cs="Times New Roman"/>
          <w:sz w:val="28"/>
          <w:szCs w:val="28"/>
        </w:rPr>
        <w:t>требованиям ФГОС СПО или Профессиональных стандартов</w:t>
      </w:r>
      <w:r w:rsidRPr="002B506C">
        <w:rPr>
          <w:rFonts w:ascii="Times New Roman" w:hAnsi="Times New Roman" w:cs="Times New Roman"/>
          <w:sz w:val="28"/>
          <w:szCs w:val="28"/>
        </w:rPr>
        <w:t>;</w:t>
      </w:r>
    </w:p>
    <w:p w:rsidR="00B50D8B" w:rsidRPr="002B506C" w:rsidRDefault="00B50D8B" w:rsidP="007313DD">
      <w:pPr>
        <w:pStyle w:val="a3"/>
        <w:numPr>
          <w:ilvl w:val="0"/>
          <w:numId w:val="27"/>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сложность и выполн</w:t>
      </w:r>
      <w:r w:rsidR="00EF58D0" w:rsidRPr="002B506C">
        <w:rPr>
          <w:rFonts w:ascii="Times New Roman" w:hAnsi="Times New Roman" w:cs="Times New Roman"/>
          <w:sz w:val="28"/>
          <w:szCs w:val="28"/>
        </w:rPr>
        <w:t>имость задания экзаменуемыми (его</w:t>
      </w:r>
      <w:r w:rsidRPr="002B506C">
        <w:rPr>
          <w:rFonts w:ascii="Times New Roman" w:hAnsi="Times New Roman" w:cs="Times New Roman"/>
          <w:sz w:val="28"/>
          <w:szCs w:val="28"/>
        </w:rPr>
        <w:t xml:space="preserve"> соответствие проверяемым компетенциям);</w:t>
      </w:r>
    </w:p>
    <w:p w:rsidR="00B50D8B" w:rsidRPr="002B506C" w:rsidRDefault="00B50D8B" w:rsidP="007313DD">
      <w:pPr>
        <w:pStyle w:val="a3"/>
        <w:numPr>
          <w:ilvl w:val="0"/>
          <w:numId w:val="27"/>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распространенность сформулированных в задании ПОЭ задач в реальной профессиональной деятельности;</w:t>
      </w:r>
    </w:p>
    <w:p w:rsidR="007313DD" w:rsidRPr="002B506C" w:rsidRDefault="007313DD" w:rsidP="007313DD">
      <w:pPr>
        <w:pStyle w:val="a3"/>
        <w:numPr>
          <w:ilvl w:val="0"/>
          <w:numId w:val="27"/>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мнение представителей индустрии и работодателей;</w:t>
      </w:r>
    </w:p>
    <w:p w:rsidR="007313DD" w:rsidRPr="002B506C" w:rsidRDefault="00AA12E8" w:rsidP="007313DD">
      <w:pPr>
        <w:pStyle w:val="a3"/>
        <w:numPr>
          <w:ilvl w:val="0"/>
          <w:numId w:val="27"/>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 xml:space="preserve">мнение </w:t>
      </w:r>
      <w:r w:rsidR="007313DD" w:rsidRPr="002B506C">
        <w:rPr>
          <w:rFonts w:ascii="Times New Roman" w:hAnsi="Times New Roman" w:cs="Times New Roman"/>
          <w:sz w:val="28"/>
          <w:szCs w:val="28"/>
        </w:rPr>
        <w:t>экспертов в данной профессиональной области;</w:t>
      </w:r>
    </w:p>
    <w:p w:rsidR="007313DD" w:rsidRPr="002B506C" w:rsidRDefault="007313DD" w:rsidP="007313DD">
      <w:pPr>
        <w:pStyle w:val="a3"/>
        <w:numPr>
          <w:ilvl w:val="0"/>
          <w:numId w:val="27"/>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 xml:space="preserve">наличие материально-технической базы и возможностей приобретения расходных материалов для проведения ПОЭ (в </w:t>
      </w:r>
      <w:r w:rsidRPr="002B506C">
        <w:rPr>
          <w:rFonts w:ascii="Times New Roman" w:hAnsi="Times New Roman" w:cs="Times New Roman"/>
          <w:sz w:val="28"/>
          <w:szCs w:val="28"/>
        </w:rPr>
        <w:lastRenderedPageBreak/>
        <w:t>случае затруднений возможна замена дорогостоящих процессов их моделированием или осуществление их отдельных элементов, при условии, что это не уменьшает валидности результатов ПОЭ).</w:t>
      </w:r>
    </w:p>
    <w:p w:rsidR="007A7075" w:rsidRPr="002B506C" w:rsidRDefault="00E00705" w:rsidP="00E00705">
      <w:p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Объем и сложность разработанного задания должен быть таким, что</w:t>
      </w:r>
      <w:r w:rsidR="00EF58D0" w:rsidRPr="002B506C">
        <w:rPr>
          <w:rFonts w:ascii="Times New Roman" w:hAnsi="Times New Roman" w:cs="Times New Roman"/>
          <w:sz w:val="28"/>
          <w:szCs w:val="28"/>
        </w:rPr>
        <w:t>бы</w:t>
      </w:r>
      <w:r w:rsidRPr="002B506C">
        <w:rPr>
          <w:rFonts w:ascii="Times New Roman" w:hAnsi="Times New Roman" w:cs="Times New Roman"/>
          <w:sz w:val="28"/>
          <w:szCs w:val="28"/>
        </w:rPr>
        <w:t xml:space="preserve"> экзаменуемый </w:t>
      </w:r>
      <w:r w:rsidR="00EF58D0" w:rsidRPr="002B506C">
        <w:rPr>
          <w:rFonts w:ascii="Times New Roman" w:hAnsi="Times New Roman" w:cs="Times New Roman"/>
          <w:sz w:val="28"/>
          <w:szCs w:val="28"/>
        </w:rPr>
        <w:t xml:space="preserve">был </w:t>
      </w:r>
      <w:r w:rsidRPr="002B506C">
        <w:rPr>
          <w:rFonts w:ascii="Times New Roman" w:hAnsi="Times New Roman" w:cs="Times New Roman"/>
          <w:sz w:val="28"/>
          <w:szCs w:val="28"/>
        </w:rPr>
        <w:t>способен его выполнить в предоставляемых образовательной организацией условиях за отведенное на экзамен время.</w:t>
      </w:r>
    </w:p>
    <w:p w:rsidR="00E00705" w:rsidRPr="002B506C" w:rsidRDefault="00E00705" w:rsidP="00402273">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 xml:space="preserve">В случае, если набор компетенций (контролируемых показателей) таков, что формулирование единого задания для проверки всех </w:t>
      </w:r>
      <w:r w:rsidR="00EF58D0" w:rsidRPr="002B506C">
        <w:rPr>
          <w:rFonts w:ascii="Times New Roman" w:hAnsi="Times New Roman" w:cs="Times New Roman"/>
          <w:sz w:val="28"/>
          <w:szCs w:val="28"/>
        </w:rPr>
        <w:t>их</w:t>
      </w:r>
      <w:r w:rsidRPr="002B506C">
        <w:rPr>
          <w:rFonts w:ascii="Times New Roman" w:hAnsi="Times New Roman" w:cs="Times New Roman"/>
          <w:sz w:val="28"/>
          <w:szCs w:val="28"/>
        </w:rPr>
        <w:t xml:space="preserve"> невозможн</w:t>
      </w:r>
      <w:r w:rsidR="00EF58D0" w:rsidRPr="002B506C">
        <w:rPr>
          <w:rFonts w:ascii="Times New Roman" w:hAnsi="Times New Roman" w:cs="Times New Roman"/>
          <w:sz w:val="28"/>
          <w:szCs w:val="28"/>
        </w:rPr>
        <w:t>о</w:t>
      </w:r>
      <w:r w:rsidRPr="002B506C">
        <w:rPr>
          <w:rFonts w:ascii="Times New Roman" w:hAnsi="Times New Roman" w:cs="Times New Roman"/>
          <w:sz w:val="28"/>
          <w:szCs w:val="28"/>
        </w:rPr>
        <w:t>, затруднен</w:t>
      </w:r>
      <w:r w:rsidR="00EF58D0" w:rsidRPr="002B506C">
        <w:rPr>
          <w:rFonts w:ascii="Times New Roman" w:hAnsi="Times New Roman" w:cs="Times New Roman"/>
          <w:sz w:val="28"/>
          <w:szCs w:val="28"/>
        </w:rPr>
        <w:t>о</w:t>
      </w:r>
      <w:r w:rsidRPr="002B506C">
        <w:rPr>
          <w:rFonts w:ascii="Times New Roman" w:hAnsi="Times New Roman" w:cs="Times New Roman"/>
          <w:sz w:val="28"/>
          <w:szCs w:val="28"/>
        </w:rPr>
        <w:t xml:space="preserve"> или выглядит искусственно (подобная задача не встречается в реальной профессиональной деятельности), </w:t>
      </w:r>
      <w:r w:rsidR="00AA02A5" w:rsidRPr="002B506C">
        <w:rPr>
          <w:rFonts w:ascii="Times New Roman" w:hAnsi="Times New Roman" w:cs="Times New Roman"/>
          <w:sz w:val="28"/>
          <w:szCs w:val="28"/>
        </w:rPr>
        <w:t>во время проведения ПОЭ экзаменуемый выполняет несколько отдельных заданий – модулей ПОЭ.</w:t>
      </w:r>
      <w:r w:rsidR="00C82B69" w:rsidRPr="002B506C">
        <w:rPr>
          <w:rFonts w:ascii="Times New Roman" w:hAnsi="Times New Roman" w:cs="Times New Roman"/>
          <w:sz w:val="28"/>
          <w:szCs w:val="28"/>
        </w:rPr>
        <w:t xml:space="preserve"> Рекомендуется избегать такой ситуации и использовать модульное задание только в случае реальной необходимости.</w:t>
      </w:r>
    </w:p>
    <w:p w:rsidR="00E00705" w:rsidRPr="002B506C" w:rsidRDefault="00E73BEC" w:rsidP="00402273">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Объем и сложность задания ПОЭ должн</w:t>
      </w:r>
      <w:r w:rsidR="00EF58D0" w:rsidRPr="002B506C">
        <w:rPr>
          <w:rFonts w:ascii="Times New Roman" w:hAnsi="Times New Roman" w:cs="Times New Roman"/>
          <w:sz w:val="28"/>
          <w:szCs w:val="28"/>
        </w:rPr>
        <w:t>ы</w:t>
      </w:r>
      <w:r w:rsidRPr="002B506C">
        <w:rPr>
          <w:rFonts w:ascii="Times New Roman" w:hAnsi="Times New Roman" w:cs="Times New Roman"/>
          <w:sz w:val="28"/>
          <w:szCs w:val="28"/>
        </w:rPr>
        <w:t xml:space="preserve"> быть такими, что </w:t>
      </w:r>
      <w:r w:rsidR="00ED0082" w:rsidRPr="002B506C">
        <w:rPr>
          <w:rFonts w:ascii="Times New Roman" w:hAnsi="Times New Roman" w:cs="Times New Roman"/>
          <w:sz w:val="28"/>
          <w:szCs w:val="28"/>
        </w:rPr>
        <w:t xml:space="preserve">наличие справочной информации или несанкционированный доступ к такой информации (списывание) не влияют на валидность оценки сформированной компетенций – невозможно выполнить задание ПОЭ за отведенное время без наличия соответствующих компетенциям знаний и умений. Таким образом, </w:t>
      </w:r>
      <w:r w:rsidR="00082691" w:rsidRPr="002B506C">
        <w:rPr>
          <w:rFonts w:ascii="Times New Roman" w:hAnsi="Times New Roman" w:cs="Times New Roman"/>
          <w:sz w:val="28"/>
          <w:szCs w:val="28"/>
        </w:rPr>
        <w:t>ситуация,</w:t>
      </w:r>
      <w:r w:rsidR="00ED0082" w:rsidRPr="002B506C">
        <w:rPr>
          <w:rFonts w:ascii="Times New Roman" w:hAnsi="Times New Roman" w:cs="Times New Roman"/>
          <w:sz w:val="28"/>
          <w:szCs w:val="28"/>
        </w:rPr>
        <w:t xml:space="preserve"> когда все экзаменуемые, даже находясь в одном помещении, выполняют один вариант</w:t>
      </w:r>
      <w:r w:rsidR="000A4314" w:rsidRPr="002B506C">
        <w:rPr>
          <w:rFonts w:ascii="Times New Roman" w:hAnsi="Times New Roman" w:cs="Times New Roman"/>
          <w:sz w:val="28"/>
          <w:szCs w:val="28"/>
        </w:rPr>
        <w:t>,</w:t>
      </w:r>
      <w:r w:rsidR="00ED0082" w:rsidRPr="002B506C">
        <w:rPr>
          <w:rFonts w:ascii="Times New Roman" w:hAnsi="Times New Roman" w:cs="Times New Roman"/>
          <w:sz w:val="28"/>
          <w:szCs w:val="28"/>
        </w:rPr>
        <w:t xml:space="preserve"> вполне допустима. </w:t>
      </w:r>
    </w:p>
    <w:p w:rsidR="00082691" w:rsidRPr="002B506C" w:rsidRDefault="00082691" w:rsidP="00402273">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 xml:space="preserve">Однако, </w:t>
      </w:r>
      <w:r w:rsidR="005075C9" w:rsidRPr="002B506C">
        <w:rPr>
          <w:rFonts w:ascii="Times New Roman" w:hAnsi="Times New Roman" w:cs="Times New Roman"/>
          <w:sz w:val="28"/>
          <w:szCs w:val="28"/>
        </w:rPr>
        <w:t>если</w:t>
      </w:r>
      <w:r w:rsidRPr="002B506C">
        <w:rPr>
          <w:rFonts w:ascii="Times New Roman" w:hAnsi="Times New Roman" w:cs="Times New Roman"/>
          <w:sz w:val="28"/>
          <w:szCs w:val="28"/>
        </w:rPr>
        <w:t xml:space="preserve"> порядок выполнения </w:t>
      </w:r>
      <w:r w:rsidR="007D69F8" w:rsidRPr="002B506C">
        <w:rPr>
          <w:rFonts w:ascii="Times New Roman" w:hAnsi="Times New Roman" w:cs="Times New Roman"/>
          <w:sz w:val="28"/>
          <w:szCs w:val="28"/>
        </w:rPr>
        <w:t>операций</w:t>
      </w:r>
      <w:r w:rsidR="005D0EA7" w:rsidRPr="002B506C">
        <w:rPr>
          <w:rFonts w:ascii="Times New Roman" w:hAnsi="Times New Roman" w:cs="Times New Roman"/>
          <w:sz w:val="28"/>
          <w:szCs w:val="28"/>
        </w:rPr>
        <w:t xml:space="preserve">экзаменуемым </w:t>
      </w:r>
      <w:r w:rsidR="00F956AD" w:rsidRPr="002B506C">
        <w:rPr>
          <w:rFonts w:ascii="Times New Roman" w:hAnsi="Times New Roman" w:cs="Times New Roman"/>
          <w:sz w:val="28"/>
          <w:szCs w:val="28"/>
        </w:rPr>
        <w:t>имеет значение при оценке и может быть увиден</w:t>
      </w:r>
      <w:r w:rsidR="005D0EA7" w:rsidRPr="002B506C">
        <w:rPr>
          <w:rFonts w:ascii="Times New Roman" w:hAnsi="Times New Roman" w:cs="Times New Roman"/>
          <w:sz w:val="28"/>
          <w:szCs w:val="28"/>
        </w:rPr>
        <w:t xml:space="preserve"> другими экзаменуемыми или</w:t>
      </w:r>
      <w:r w:rsidR="00EB18C7" w:rsidRPr="002B506C">
        <w:rPr>
          <w:rFonts w:ascii="Times New Roman" w:hAnsi="Times New Roman" w:cs="Times New Roman"/>
          <w:sz w:val="28"/>
          <w:szCs w:val="28"/>
        </w:rPr>
        <w:t xml:space="preserve">же </w:t>
      </w:r>
      <w:r w:rsidR="007D69F8" w:rsidRPr="002B506C">
        <w:rPr>
          <w:rFonts w:ascii="Times New Roman" w:hAnsi="Times New Roman" w:cs="Times New Roman"/>
          <w:sz w:val="28"/>
          <w:szCs w:val="28"/>
        </w:rPr>
        <w:t>результат работы</w:t>
      </w:r>
      <w:r w:rsidR="005D0EA7" w:rsidRPr="002B506C">
        <w:rPr>
          <w:rFonts w:ascii="Times New Roman" w:hAnsi="Times New Roman" w:cs="Times New Roman"/>
          <w:sz w:val="28"/>
          <w:szCs w:val="28"/>
        </w:rPr>
        <w:t xml:space="preserve"> представляется публично и может быть легко скопирован (например, это вычисленное</w:t>
      </w:r>
      <w:r w:rsidR="00051B5E" w:rsidRPr="002B506C">
        <w:rPr>
          <w:rFonts w:ascii="Times New Roman" w:hAnsi="Times New Roman" w:cs="Times New Roman"/>
          <w:sz w:val="28"/>
          <w:szCs w:val="28"/>
        </w:rPr>
        <w:t xml:space="preserve"> значение), а т</w:t>
      </w:r>
      <w:r w:rsidR="00EB18C7" w:rsidRPr="002B506C">
        <w:rPr>
          <w:rFonts w:ascii="Times New Roman" w:hAnsi="Times New Roman" w:cs="Times New Roman"/>
          <w:sz w:val="28"/>
          <w:szCs w:val="28"/>
        </w:rPr>
        <w:t xml:space="preserve">акже в других подобных случаях необходимо предусмотреть варианты заданий для каждого экзаменуемого. </w:t>
      </w:r>
      <w:r w:rsidR="00AC5487" w:rsidRPr="002B506C">
        <w:rPr>
          <w:rFonts w:ascii="Times New Roman" w:hAnsi="Times New Roman" w:cs="Times New Roman"/>
          <w:sz w:val="28"/>
          <w:szCs w:val="28"/>
        </w:rPr>
        <w:t xml:space="preserve">Сложность и трудоемкость таких вариантов должна быть одинаковой для всех </w:t>
      </w:r>
      <w:r w:rsidR="004A3A07" w:rsidRPr="002B506C">
        <w:rPr>
          <w:rFonts w:ascii="Times New Roman" w:hAnsi="Times New Roman" w:cs="Times New Roman"/>
          <w:sz w:val="28"/>
          <w:szCs w:val="28"/>
        </w:rPr>
        <w:t xml:space="preserve">экзаменуемых: в связи с этим рекомендуется разрабатывать технологически и методологически </w:t>
      </w:r>
      <w:r w:rsidR="00EF58D0" w:rsidRPr="002B506C">
        <w:rPr>
          <w:rFonts w:ascii="Times New Roman" w:hAnsi="Times New Roman" w:cs="Times New Roman"/>
          <w:sz w:val="28"/>
          <w:szCs w:val="28"/>
        </w:rPr>
        <w:t xml:space="preserve">единое </w:t>
      </w:r>
      <w:r w:rsidR="004A3A07" w:rsidRPr="002B506C">
        <w:rPr>
          <w:rFonts w:ascii="Times New Roman" w:hAnsi="Times New Roman" w:cs="Times New Roman"/>
          <w:sz w:val="28"/>
          <w:szCs w:val="28"/>
        </w:rPr>
        <w:t xml:space="preserve">задание ПОЭ и формировать </w:t>
      </w:r>
      <w:r w:rsidR="004A3A07" w:rsidRPr="002B506C">
        <w:rPr>
          <w:rFonts w:ascii="Times New Roman" w:hAnsi="Times New Roman" w:cs="Times New Roman"/>
          <w:sz w:val="28"/>
          <w:szCs w:val="28"/>
        </w:rPr>
        <w:lastRenderedPageBreak/>
        <w:t>вариативный список исходных данных (исходных условий, требуемых характеристик).</w:t>
      </w:r>
    </w:p>
    <w:p w:rsidR="004A3A07" w:rsidRPr="002B506C" w:rsidRDefault="004A3A07" w:rsidP="004A3A07">
      <w:pPr>
        <w:spacing w:before="360" w:line="360" w:lineRule="auto"/>
        <w:ind w:left="1418" w:hanging="851"/>
        <w:rPr>
          <w:rFonts w:ascii="Times New Roman" w:hAnsi="Times New Roman" w:cs="Times New Roman"/>
          <w:sz w:val="28"/>
          <w:szCs w:val="28"/>
        </w:rPr>
      </w:pPr>
      <w:r w:rsidRPr="002B506C">
        <w:rPr>
          <w:rFonts w:ascii="Times New Roman" w:hAnsi="Times New Roman" w:cs="Times New Roman"/>
          <w:sz w:val="28"/>
          <w:szCs w:val="28"/>
        </w:rPr>
        <w:t>5.</w:t>
      </w:r>
      <w:r w:rsidR="004F3735" w:rsidRPr="002B506C">
        <w:rPr>
          <w:rFonts w:ascii="Times New Roman" w:hAnsi="Times New Roman" w:cs="Times New Roman"/>
          <w:sz w:val="28"/>
          <w:szCs w:val="28"/>
        </w:rPr>
        <w:t>5</w:t>
      </w:r>
      <w:r w:rsidRPr="002B506C">
        <w:rPr>
          <w:rFonts w:ascii="Times New Roman" w:hAnsi="Times New Roman" w:cs="Times New Roman"/>
          <w:sz w:val="28"/>
          <w:szCs w:val="28"/>
        </w:rPr>
        <w:tab/>
        <w:t>ФОРМИРОВАНИЕ НАБОРА АСПЕКТОВ ОЦЕНКИ</w:t>
      </w:r>
    </w:p>
    <w:p w:rsidR="00314029" w:rsidRPr="002B506C" w:rsidRDefault="00B65C07" w:rsidP="00314029">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 xml:space="preserve">Для каждого контролируемого показателя формируется список объективных и субъективных аспектов его оценки. </w:t>
      </w:r>
      <w:r w:rsidR="00314029" w:rsidRPr="002B506C">
        <w:rPr>
          <w:rFonts w:ascii="Times New Roman" w:hAnsi="Times New Roman" w:cs="Times New Roman"/>
          <w:sz w:val="28"/>
          <w:szCs w:val="28"/>
        </w:rPr>
        <w:t xml:space="preserve">Объективные аспекты должны в наибольшей степени отражать освоение соответствующей компетенции, тогда как субъективные – оценивать качество применения экзаменуемым соответствующих компетенции знаний и умений на практике для решения реальных (модельных) профессиональных задач. </w:t>
      </w:r>
      <w:r w:rsidR="00611DE0" w:rsidRPr="002B506C">
        <w:rPr>
          <w:rFonts w:ascii="Times New Roman" w:hAnsi="Times New Roman" w:cs="Times New Roman"/>
          <w:sz w:val="28"/>
          <w:szCs w:val="28"/>
        </w:rPr>
        <w:t>Таким образом, объективные аспекты должны полностью охватывать контролируемый показатель, тогда как субъективные – детализировать оценку его выполнения.</w:t>
      </w:r>
    </w:p>
    <w:p w:rsidR="00063578" w:rsidRPr="002B506C" w:rsidRDefault="00063578" w:rsidP="00063578">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 xml:space="preserve">Как правило, объективные аспекты – это измеримые показатели с заданным эталонным значением (диапазоном значений), поддающиеся средствам объективного контроля (измерению с помощью инструментов, приборов, прямым наблюдением, подсчетом или иным объективным способом), выражающие соответствие полученного продукта (проведенного процесса) </w:t>
      </w:r>
      <w:r w:rsidR="00EF58D0" w:rsidRPr="002B506C">
        <w:rPr>
          <w:rFonts w:ascii="Times New Roman" w:hAnsi="Times New Roman" w:cs="Times New Roman"/>
          <w:sz w:val="28"/>
          <w:szCs w:val="28"/>
        </w:rPr>
        <w:t>указанным</w:t>
      </w:r>
      <w:r w:rsidRPr="002B506C">
        <w:rPr>
          <w:rFonts w:ascii="Times New Roman" w:hAnsi="Times New Roman" w:cs="Times New Roman"/>
          <w:sz w:val="28"/>
          <w:szCs w:val="28"/>
        </w:rPr>
        <w:t xml:space="preserve"> в задании характеристикам. </w:t>
      </w:r>
    </w:p>
    <w:p w:rsidR="003752C9" w:rsidRPr="002B506C" w:rsidRDefault="00063578" w:rsidP="00063578">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Эталонные значения могут быть либо прямо заданы в аспекте, либо содержаться в задании ПОЭ (в этом случае в аспекте содержится отсылка к заданию), либо являться стандартными для вида профессиональной деятельности (в этом случае указывается ссылка на стандарт или, если стандарты отсутствуют, значения должны быть представлены в Рабочей программе профессионального модуля и доведены до экзаменуемых в процессе его освоения). Исходя из этого, объективные аспекты оценки отвечают на вопросы: "представлено", "достигнуто", "отсутствует", "входит в диапазон", "соответствует значению"</w:t>
      </w:r>
      <w:r w:rsidR="008A0064" w:rsidRPr="002B506C">
        <w:rPr>
          <w:rFonts w:ascii="Times New Roman" w:hAnsi="Times New Roman" w:cs="Times New Roman"/>
          <w:sz w:val="28"/>
          <w:szCs w:val="28"/>
        </w:rPr>
        <w:t xml:space="preserve"> и т.п.</w:t>
      </w:r>
      <w:r w:rsidRPr="002B506C">
        <w:rPr>
          <w:rFonts w:ascii="Times New Roman" w:hAnsi="Times New Roman" w:cs="Times New Roman"/>
          <w:sz w:val="28"/>
          <w:szCs w:val="28"/>
        </w:rPr>
        <w:t xml:space="preserve">, а их список может быть составлен путем анализа заданных в заданиитехнических и иных </w:t>
      </w:r>
      <w:r w:rsidRPr="002B506C">
        <w:rPr>
          <w:rFonts w:ascii="Times New Roman" w:hAnsi="Times New Roman" w:cs="Times New Roman"/>
          <w:sz w:val="28"/>
          <w:szCs w:val="28"/>
        </w:rPr>
        <w:lastRenderedPageBreak/>
        <w:t>характеристик, важных параметров изученных стандарт</w:t>
      </w:r>
      <w:r w:rsidR="00EF58D0" w:rsidRPr="002B506C">
        <w:rPr>
          <w:rFonts w:ascii="Times New Roman" w:hAnsi="Times New Roman" w:cs="Times New Roman"/>
          <w:sz w:val="28"/>
          <w:szCs w:val="28"/>
        </w:rPr>
        <w:t>ов</w:t>
      </w:r>
      <w:r w:rsidRPr="002B506C">
        <w:rPr>
          <w:rFonts w:ascii="Times New Roman" w:hAnsi="Times New Roman" w:cs="Times New Roman"/>
          <w:sz w:val="28"/>
          <w:szCs w:val="28"/>
        </w:rPr>
        <w:t xml:space="preserve"> или усвоенных в рамках данного Профессионального модуля принятых в индустрии правил и норм.</w:t>
      </w:r>
    </w:p>
    <w:p w:rsidR="00611DE0" w:rsidRPr="002B506C" w:rsidRDefault="001008F4" w:rsidP="00314029">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Субъективные критерии,как правило, оценивают качественные характеристики продукта (процесса). Субъективные аспекты могут содержать такие ключевые слов и признаки, как "корректность", "аккуратность", "согласованность", "качество", "возможность", "оптимальность", "современность", "удобство", "соответствие нечеткому показателю" и т.д. Их список формируется</w:t>
      </w:r>
      <w:r w:rsidR="000A4314" w:rsidRPr="002B506C">
        <w:rPr>
          <w:rFonts w:ascii="Times New Roman" w:hAnsi="Times New Roman" w:cs="Times New Roman"/>
          <w:sz w:val="28"/>
          <w:szCs w:val="28"/>
        </w:rPr>
        <w:t>,</w:t>
      </w:r>
      <w:r w:rsidRPr="002B506C">
        <w:rPr>
          <w:rFonts w:ascii="Times New Roman" w:hAnsi="Times New Roman" w:cs="Times New Roman"/>
          <w:sz w:val="28"/>
          <w:szCs w:val="28"/>
        </w:rPr>
        <w:t xml:space="preserve"> исходя из современных требований и представлений о качестве полученного продукта (проведенного процесса).</w:t>
      </w:r>
    </w:p>
    <w:p w:rsidR="00166919" w:rsidRPr="002B506C" w:rsidRDefault="00166919" w:rsidP="00166919">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Любой аспект может оценивать процесс (способ достижения результата, без учета самого результата) или продукт (достигнутый результат, без учета способа достижения). Оценивающие процесс аспекты применяются в случаях, если продукт сложно оценить или результат не может быть достигнут за отведенное время, а также в случаях необходимости и важности:</w:t>
      </w:r>
    </w:p>
    <w:p w:rsidR="00166919" w:rsidRPr="002B506C" w:rsidRDefault="00166919" w:rsidP="00166919">
      <w:pPr>
        <w:pStyle w:val="a3"/>
        <w:numPr>
          <w:ilvl w:val="0"/>
          <w:numId w:val="28"/>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проверки правильности</w:t>
      </w:r>
      <w:r w:rsidR="00EF58D0" w:rsidRPr="002B506C">
        <w:rPr>
          <w:rFonts w:ascii="Times New Roman" w:hAnsi="Times New Roman" w:cs="Times New Roman"/>
          <w:sz w:val="28"/>
          <w:szCs w:val="28"/>
        </w:rPr>
        <w:t>, корректности, оптимальности выбора и/или</w:t>
      </w:r>
      <w:r w:rsidRPr="002B506C">
        <w:rPr>
          <w:rFonts w:ascii="Times New Roman" w:hAnsi="Times New Roman" w:cs="Times New Roman"/>
          <w:sz w:val="28"/>
          <w:szCs w:val="28"/>
        </w:rPr>
        <w:t xml:space="preserve"> использования инструментов, технических средств;</w:t>
      </w:r>
    </w:p>
    <w:p w:rsidR="00166919" w:rsidRPr="002B506C" w:rsidRDefault="00166919" w:rsidP="00166919">
      <w:pPr>
        <w:pStyle w:val="a3"/>
        <w:numPr>
          <w:ilvl w:val="0"/>
          <w:numId w:val="28"/>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оценки корректности проведения этапов технологического процесса;</w:t>
      </w:r>
    </w:p>
    <w:p w:rsidR="00166919" w:rsidRPr="002B506C" w:rsidRDefault="00166919" w:rsidP="00166919">
      <w:pPr>
        <w:pStyle w:val="a3"/>
        <w:numPr>
          <w:ilvl w:val="0"/>
          <w:numId w:val="28"/>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точности соблюдения регламентов и правил;</w:t>
      </w:r>
    </w:p>
    <w:p w:rsidR="00166919" w:rsidRPr="002B506C" w:rsidRDefault="00166919" w:rsidP="00166919">
      <w:pPr>
        <w:pStyle w:val="a3"/>
        <w:numPr>
          <w:ilvl w:val="0"/>
          <w:numId w:val="28"/>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учета и оценки временных факторов;</w:t>
      </w:r>
    </w:p>
    <w:p w:rsidR="00166919" w:rsidRPr="002B506C" w:rsidRDefault="00166919" w:rsidP="00166919">
      <w:pPr>
        <w:pStyle w:val="a3"/>
        <w:numPr>
          <w:ilvl w:val="0"/>
          <w:numId w:val="28"/>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оценки промежуточных этапов процесса изготовления продукта, которые будут потеряны в результате продолжения работ.</w:t>
      </w:r>
    </w:p>
    <w:p w:rsidR="00166919" w:rsidRPr="002B506C" w:rsidRDefault="00166919" w:rsidP="00166919">
      <w:p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 xml:space="preserve">Оценивающие продукт аспекты применяются в случаях, если: </w:t>
      </w:r>
    </w:p>
    <w:p w:rsidR="00166919" w:rsidRPr="002B506C" w:rsidRDefault="00166919" w:rsidP="00166919">
      <w:pPr>
        <w:pStyle w:val="a3"/>
        <w:numPr>
          <w:ilvl w:val="0"/>
          <w:numId w:val="29"/>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неважно, каким образом получен продукт, какие использованы методы (технологии);</w:t>
      </w:r>
    </w:p>
    <w:p w:rsidR="00166919" w:rsidRPr="002B506C" w:rsidRDefault="00166919" w:rsidP="00166919">
      <w:pPr>
        <w:pStyle w:val="a3"/>
        <w:numPr>
          <w:ilvl w:val="0"/>
          <w:numId w:val="29"/>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lastRenderedPageBreak/>
        <w:t>сложно обеспечить процедуру наблюдения за процессом (например, выполняется когнитивная деятельность или процесс протекает длительное время);</w:t>
      </w:r>
    </w:p>
    <w:p w:rsidR="00166919" w:rsidRPr="002B506C" w:rsidRDefault="00166919" w:rsidP="00166919">
      <w:pPr>
        <w:pStyle w:val="a3"/>
        <w:numPr>
          <w:ilvl w:val="0"/>
          <w:numId w:val="29"/>
        </w:numPr>
        <w:spacing w:line="360" w:lineRule="auto"/>
        <w:jc w:val="both"/>
        <w:rPr>
          <w:rFonts w:ascii="Times New Roman" w:hAnsi="Times New Roman" w:cs="Times New Roman"/>
          <w:sz w:val="28"/>
          <w:szCs w:val="28"/>
        </w:rPr>
      </w:pPr>
      <w:r w:rsidRPr="002B506C">
        <w:rPr>
          <w:rFonts w:ascii="Times New Roman" w:hAnsi="Times New Roman" w:cs="Times New Roman"/>
          <w:sz w:val="28"/>
          <w:szCs w:val="28"/>
        </w:rPr>
        <w:t>возможно и предполагается очное представление экзаменуемым продукта и ответы на вопросы</w:t>
      </w:r>
      <w:r w:rsidR="00EF58D0" w:rsidRPr="002B506C">
        <w:rPr>
          <w:rFonts w:ascii="Times New Roman" w:hAnsi="Times New Roman" w:cs="Times New Roman"/>
          <w:sz w:val="28"/>
          <w:szCs w:val="28"/>
        </w:rPr>
        <w:t xml:space="preserve"> экзаменаторов (защита проекта)</w:t>
      </w:r>
      <w:r w:rsidRPr="002B506C">
        <w:rPr>
          <w:rFonts w:ascii="Times New Roman" w:hAnsi="Times New Roman" w:cs="Times New Roman"/>
          <w:sz w:val="28"/>
          <w:szCs w:val="28"/>
        </w:rPr>
        <w:t>.</w:t>
      </w:r>
    </w:p>
    <w:p w:rsidR="00166919" w:rsidRPr="002B506C" w:rsidRDefault="00166919" w:rsidP="00166919">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 xml:space="preserve">Комбинация в рамках одного контролируемого показателя продуктовых и процессуальных аспектов позволяет не только максимально полно и валидно оценить результаты ПОЭ, но и гибко подстраивать процедуру оценки под конкретное задание, вариант задания, условия проведения ПОЭ, имеющиеся в распоряжении образовательной организации технические средства и расходные материалы. </w:t>
      </w:r>
      <w:r w:rsidR="006C12C3" w:rsidRPr="002B506C">
        <w:rPr>
          <w:rFonts w:ascii="Times New Roman" w:hAnsi="Times New Roman" w:cs="Times New Roman"/>
          <w:sz w:val="28"/>
          <w:szCs w:val="28"/>
        </w:rPr>
        <w:t>При этом рекомендуется, чтобы набор аспектов оценки всего задания ПОЭ содержал следующие их разновидности:</w:t>
      </w:r>
    </w:p>
    <w:p w:rsidR="006C12C3" w:rsidRPr="002B506C" w:rsidRDefault="006C12C3" w:rsidP="006C12C3">
      <w:pPr>
        <w:pStyle w:val="a3"/>
        <w:numPr>
          <w:ilvl w:val="0"/>
          <w:numId w:val="30"/>
        </w:numPr>
        <w:spacing w:line="360" w:lineRule="auto"/>
        <w:ind w:hanging="357"/>
        <w:jc w:val="both"/>
        <w:rPr>
          <w:rFonts w:ascii="Times New Roman" w:hAnsi="Times New Roman" w:cs="Times New Roman"/>
          <w:color w:val="000000"/>
          <w:sz w:val="28"/>
          <w:szCs w:val="28"/>
        </w:rPr>
      </w:pPr>
      <w:r w:rsidRPr="002B506C">
        <w:rPr>
          <w:rFonts w:ascii="Times New Roman" w:hAnsi="Times New Roman" w:cs="Times New Roman"/>
          <w:color w:val="000000"/>
          <w:sz w:val="28"/>
          <w:szCs w:val="28"/>
        </w:rPr>
        <w:t>Аспекты точности:</w:t>
      </w:r>
    </w:p>
    <w:p w:rsidR="006C12C3" w:rsidRPr="002B506C" w:rsidRDefault="006C12C3" w:rsidP="006C12C3">
      <w:pPr>
        <w:pStyle w:val="a3"/>
        <w:numPr>
          <w:ilvl w:val="1"/>
          <w:numId w:val="31"/>
        </w:numPr>
        <w:spacing w:line="360" w:lineRule="auto"/>
        <w:ind w:hanging="357"/>
        <w:jc w:val="both"/>
        <w:rPr>
          <w:rFonts w:ascii="Times New Roman" w:hAnsi="Times New Roman" w:cs="Times New Roman"/>
          <w:color w:val="000000"/>
          <w:sz w:val="28"/>
          <w:szCs w:val="28"/>
        </w:rPr>
      </w:pPr>
      <w:r w:rsidRPr="002B506C">
        <w:rPr>
          <w:rFonts w:ascii="Times New Roman" w:hAnsi="Times New Roman" w:cs="Times New Roman"/>
          <w:color w:val="000000"/>
          <w:sz w:val="28"/>
          <w:szCs w:val="28"/>
        </w:rPr>
        <w:t>погрешности функционирования и изготовления;</w:t>
      </w:r>
    </w:p>
    <w:p w:rsidR="006C12C3" w:rsidRPr="002B506C" w:rsidRDefault="006C12C3" w:rsidP="006C12C3">
      <w:pPr>
        <w:pStyle w:val="a3"/>
        <w:numPr>
          <w:ilvl w:val="1"/>
          <w:numId w:val="31"/>
        </w:numPr>
        <w:spacing w:line="360" w:lineRule="auto"/>
        <w:ind w:hanging="357"/>
        <w:jc w:val="both"/>
        <w:rPr>
          <w:rFonts w:ascii="Times New Roman" w:hAnsi="Times New Roman" w:cs="Times New Roman"/>
          <w:color w:val="000000"/>
          <w:sz w:val="28"/>
          <w:szCs w:val="28"/>
        </w:rPr>
      </w:pPr>
      <w:r w:rsidRPr="002B506C">
        <w:rPr>
          <w:rFonts w:ascii="Times New Roman" w:hAnsi="Times New Roman" w:cs="Times New Roman"/>
          <w:color w:val="000000"/>
          <w:sz w:val="28"/>
          <w:szCs w:val="28"/>
        </w:rPr>
        <w:t>измеряемые технические характеристики изделия или процесса;</w:t>
      </w:r>
    </w:p>
    <w:p w:rsidR="006C12C3" w:rsidRPr="002B506C" w:rsidRDefault="006C12C3" w:rsidP="006C12C3">
      <w:pPr>
        <w:pStyle w:val="a3"/>
        <w:numPr>
          <w:ilvl w:val="1"/>
          <w:numId w:val="31"/>
        </w:numPr>
        <w:spacing w:line="360" w:lineRule="auto"/>
        <w:ind w:hanging="357"/>
        <w:jc w:val="both"/>
        <w:rPr>
          <w:rFonts w:ascii="Times New Roman" w:hAnsi="Times New Roman" w:cs="Times New Roman"/>
          <w:color w:val="000000"/>
          <w:sz w:val="28"/>
          <w:szCs w:val="28"/>
        </w:rPr>
      </w:pPr>
      <w:r w:rsidRPr="002B506C">
        <w:rPr>
          <w:rFonts w:ascii="Times New Roman" w:hAnsi="Times New Roman" w:cs="Times New Roman"/>
          <w:color w:val="000000"/>
          <w:sz w:val="28"/>
          <w:szCs w:val="28"/>
        </w:rPr>
        <w:t>восприятие задания (уровень коммуникации).</w:t>
      </w:r>
    </w:p>
    <w:p w:rsidR="006C12C3" w:rsidRPr="002B506C" w:rsidRDefault="006C12C3" w:rsidP="006C12C3">
      <w:pPr>
        <w:pStyle w:val="a3"/>
        <w:numPr>
          <w:ilvl w:val="0"/>
          <w:numId w:val="30"/>
        </w:numPr>
        <w:spacing w:line="360" w:lineRule="auto"/>
        <w:ind w:hanging="357"/>
        <w:jc w:val="both"/>
        <w:rPr>
          <w:rFonts w:ascii="Times New Roman" w:hAnsi="Times New Roman" w:cs="Times New Roman"/>
          <w:color w:val="000000"/>
          <w:sz w:val="28"/>
          <w:szCs w:val="28"/>
        </w:rPr>
      </w:pPr>
      <w:r w:rsidRPr="002B506C">
        <w:rPr>
          <w:rFonts w:ascii="Times New Roman" w:hAnsi="Times New Roman" w:cs="Times New Roman"/>
          <w:color w:val="000000"/>
          <w:sz w:val="28"/>
          <w:szCs w:val="28"/>
        </w:rPr>
        <w:t>Функциональные аспекты:</w:t>
      </w:r>
    </w:p>
    <w:p w:rsidR="006C12C3" w:rsidRPr="002B506C" w:rsidRDefault="006C12C3" w:rsidP="006C12C3">
      <w:pPr>
        <w:pStyle w:val="a3"/>
        <w:numPr>
          <w:ilvl w:val="1"/>
          <w:numId w:val="32"/>
        </w:numPr>
        <w:spacing w:line="360" w:lineRule="auto"/>
        <w:ind w:hanging="357"/>
        <w:jc w:val="both"/>
        <w:rPr>
          <w:rFonts w:ascii="Times New Roman" w:hAnsi="Times New Roman" w:cs="Times New Roman"/>
          <w:color w:val="000000"/>
          <w:sz w:val="28"/>
          <w:szCs w:val="28"/>
        </w:rPr>
      </w:pPr>
      <w:r w:rsidRPr="002B506C">
        <w:rPr>
          <w:rFonts w:ascii="Times New Roman" w:hAnsi="Times New Roman" w:cs="Times New Roman"/>
          <w:color w:val="000000"/>
          <w:sz w:val="28"/>
          <w:szCs w:val="28"/>
        </w:rPr>
        <w:t>достижение цели проведения процесса;</w:t>
      </w:r>
    </w:p>
    <w:p w:rsidR="006C12C3" w:rsidRPr="002B506C" w:rsidRDefault="006C12C3" w:rsidP="006C12C3">
      <w:pPr>
        <w:pStyle w:val="a3"/>
        <w:numPr>
          <w:ilvl w:val="1"/>
          <w:numId w:val="32"/>
        </w:numPr>
        <w:spacing w:line="360" w:lineRule="auto"/>
        <w:ind w:hanging="357"/>
        <w:jc w:val="both"/>
        <w:rPr>
          <w:rFonts w:ascii="Times New Roman" w:hAnsi="Times New Roman" w:cs="Times New Roman"/>
          <w:color w:val="000000"/>
          <w:sz w:val="28"/>
          <w:szCs w:val="28"/>
        </w:rPr>
      </w:pPr>
      <w:r w:rsidRPr="002B506C">
        <w:rPr>
          <w:rFonts w:ascii="Times New Roman" w:hAnsi="Times New Roman" w:cs="Times New Roman"/>
          <w:color w:val="000000"/>
          <w:sz w:val="28"/>
          <w:szCs w:val="28"/>
        </w:rPr>
        <w:t>достижение назначения (функциональных характеристик) продукта.</w:t>
      </w:r>
    </w:p>
    <w:p w:rsidR="006C12C3" w:rsidRPr="002B506C" w:rsidRDefault="006C12C3" w:rsidP="006C12C3">
      <w:pPr>
        <w:pStyle w:val="a3"/>
        <w:numPr>
          <w:ilvl w:val="0"/>
          <w:numId w:val="30"/>
        </w:numPr>
        <w:spacing w:line="360" w:lineRule="auto"/>
        <w:ind w:hanging="357"/>
        <w:jc w:val="both"/>
        <w:rPr>
          <w:rFonts w:ascii="Times New Roman" w:hAnsi="Times New Roman" w:cs="Times New Roman"/>
          <w:color w:val="000000"/>
          <w:sz w:val="28"/>
          <w:szCs w:val="28"/>
        </w:rPr>
      </w:pPr>
      <w:r w:rsidRPr="002B506C">
        <w:rPr>
          <w:rFonts w:ascii="Times New Roman" w:hAnsi="Times New Roman" w:cs="Times New Roman"/>
          <w:color w:val="000000"/>
          <w:sz w:val="28"/>
          <w:szCs w:val="28"/>
        </w:rPr>
        <w:t>Технологические аспекты:</w:t>
      </w:r>
    </w:p>
    <w:p w:rsidR="006C12C3" w:rsidRPr="002B506C" w:rsidRDefault="006C12C3" w:rsidP="006C12C3">
      <w:pPr>
        <w:pStyle w:val="a3"/>
        <w:numPr>
          <w:ilvl w:val="1"/>
          <w:numId w:val="32"/>
        </w:numPr>
        <w:spacing w:line="360" w:lineRule="auto"/>
        <w:ind w:hanging="357"/>
        <w:jc w:val="both"/>
        <w:rPr>
          <w:rFonts w:ascii="Times New Roman" w:hAnsi="Times New Roman" w:cs="Times New Roman"/>
          <w:color w:val="000000"/>
          <w:sz w:val="28"/>
          <w:szCs w:val="28"/>
        </w:rPr>
      </w:pPr>
      <w:r w:rsidRPr="002B506C">
        <w:rPr>
          <w:rFonts w:ascii="Times New Roman" w:hAnsi="Times New Roman" w:cs="Times New Roman"/>
          <w:color w:val="000000"/>
          <w:sz w:val="28"/>
          <w:szCs w:val="28"/>
        </w:rPr>
        <w:t>возможность модернизации продукта или процесса;</w:t>
      </w:r>
    </w:p>
    <w:p w:rsidR="006C12C3" w:rsidRPr="002B506C" w:rsidRDefault="006C12C3" w:rsidP="006C12C3">
      <w:pPr>
        <w:pStyle w:val="a3"/>
        <w:numPr>
          <w:ilvl w:val="1"/>
          <w:numId w:val="32"/>
        </w:numPr>
        <w:spacing w:line="360" w:lineRule="auto"/>
        <w:ind w:hanging="357"/>
        <w:jc w:val="both"/>
        <w:rPr>
          <w:rFonts w:ascii="Times New Roman" w:hAnsi="Times New Roman" w:cs="Times New Roman"/>
          <w:color w:val="000000"/>
          <w:sz w:val="28"/>
          <w:szCs w:val="28"/>
        </w:rPr>
      </w:pPr>
      <w:r w:rsidRPr="002B506C">
        <w:rPr>
          <w:rFonts w:ascii="Times New Roman" w:hAnsi="Times New Roman" w:cs="Times New Roman"/>
          <w:color w:val="000000"/>
          <w:sz w:val="28"/>
          <w:szCs w:val="28"/>
        </w:rPr>
        <w:t>ремонтопригодность продукта;</w:t>
      </w:r>
    </w:p>
    <w:p w:rsidR="006C12C3" w:rsidRPr="002B506C" w:rsidRDefault="006C12C3" w:rsidP="006C12C3">
      <w:pPr>
        <w:pStyle w:val="a3"/>
        <w:numPr>
          <w:ilvl w:val="1"/>
          <w:numId w:val="32"/>
        </w:numPr>
        <w:spacing w:line="360" w:lineRule="auto"/>
        <w:ind w:hanging="357"/>
        <w:jc w:val="both"/>
        <w:rPr>
          <w:rFonts w:ascii="Times New Roman" w:hAnsi="Times New Roman" w:cs="Times New Roman"/>
          <w:color w:val="000000"/>
          <w:sz w:val="28"/>
          <w:szCs w:val="28"/>
        </w:rPr>
      </w:pPr>
      <w:r w:rsidRPr="002B506C">
        <w:rPr>
          <w:rFonts w:ascii="Times New Roman" w:hAnsi="Times New Roman" w:cs="Times New Roman"/>
          <w:color w:val="000000"/>
          <w:sz w:val="28"/>
          <w:szCs w:val="28"/>
        </w:rPr>
        <w:t>ТБ и ОТ;</w:t>
      </w:r>
    </w:p>
    <w:p w:rsidR="006C12C3" w:rsidRPr="002B506C" w:rsidRDefault="006C12C3" w:rsidP="006C12C3">
      <w:pPr>
        <w:pStyle w:val="a3"/>
        <w:numPr>
          <w:ilvl w:val="1"/>
          <w:numId w:val="32"/>
        </w:numPr>
        <w:spacing w:line="360" w:lineRule="auto"/>
        <w:ind w:hanging="357"/>
        <w:jc w:val="both"/>
        <w:rPr>
          <w:rFonts w:ascii="Times New Roman" w:hAnsi="Times New Roman" w:cs="Times New Roman"/>
          <w:color w:val="000000"/>
          <w:sz w:val="28"/>
          <w:szCs w:val="28"/>
        </w:rPr>
      </w:pPr>
      <w:r w:rsidRPr="002B506C">
        <w:rPr>
          <w:rFonts w:ascii="Times New Roman" w:hAnsi="Times New Roman" w:cs="Times New Roman"/>
          <w:color w:val="000000"/>
          <w:sz w:val="28"/>
          <w:szCs w:val="28"/>
        </w:rPr>
        <w:t>Качество процессов производства продукта;</w:t>
      </w:r>
    </w:p>
    <w:p w:rsidR="006C12C3" w:rsidRPr="002B506C" w:rsidRDefault="006C12C3" w:rsidP="006C12C3">
      <w:pPr>
        <w:pStyle w:val="a3"/>
        <w:numPr>
          <w:ilvl w:val="1"/>
          <w:numId w:val="32"/>
        </w:numPr>
        <w:spacing w:line="360" w:lineRule="auto"/>
        <w:ind w:hanging="357"/>
        <w:jc w:val="both"/>
        <w:rPr>
          <w:rFonts w:ascii="Times New Roman" w:hAnsi="Times New Roman" w:cs="Times New Roman"/>
          <w:color w:val="000000"/>
          <w:sz w:val="28"/>
          <w:szCs w:val="28"/>
        </w:rPr>
      </w:pPr>
      <w:r w:rsidRPr="002B506C">
        <w:rPr>
          <w:rFonts w:ascii="Times New Roman" w:hAnsi="Times New Roman" w:cs="Times New Roman"/>
          <w:color w:val="000000"/>
          <w:sz w:val="28"/>
          <w:szCs w:val="28"/>
        </w:rPr>
        <w:t>используемые технологии и технические средства;</w:t>
      </w:r>
    </w:p>
    <w:p w:rsidR="006C12C3" w:rsidRPr="002B506C" w:rsidRDefault="006C12C3" w:rsidP="006C12C3">
      <w:pPr>
        <w:pStyle w:val="a3"/>
        <w:numPr>
          <w:ilvl w:val="1"/>
          <w:numId w:val="32"/>
        </w:numPr>
        <w:spacing w:line="360" w:lineRule="auto"/>
        <w:ind w:hanging="357"/>
        <w:jc w:val="both"/>
        <w:rPr>
          <w:rFonts w:ascii="Times New Roman" w:hAnsi="Times New Roman" w:cs="Times New Roman"/>
          <w:color w:val="000000"/>
          <w:sz w:val="28"/>
          <w:szCs w:val="28"/>
        </w:rPr>
      </w:pPr>
      <w:r w:rsidRPr="002B506C">
        <w:rPr>
          <w:rFonts w:ascii="Times New Roman" w:hAnsi="Times New Roman" w:cs="Times New Roman"/>
          <w:color w:val="000000"/>
          <w:sz w:val="28"/>
          <w:szCs w:val="28"/>
        </w:rPr>
        <w:t>эффективность использования ресурсов и материалов.</w:t>
      </w:r>
    </w:p>
    <w:p w:rsidR="006C12C3" w:rsidRPr="002B506C" w:rsidRDefault="006C12C3" w:rsidP="006C12C3">
      <w:pPr>
        <w:pStyle w:val="a3"/>
        <w:numPr>
          <w:ilvl w:val="0"/>
          <w:numId w:val="30"/>
        </w:numPr>
        <w:spacing w:line="360" w:lineRule="auto"/>
        <w:ind w:hanging="357"/>
        <w:jc w:val="both"/>
        <w:rPr>
          <w:rFonts w:ascii="Times New Roman" w:hAnsi="Times New Roman" w:cs="Times New Roman"/>
          <w:color w:val="000000"/>
          <w:sz w:val="28"/>
          <w:szCs w:val="28"/>
        </w:rPr>
      </w:pPr>
      <w:r w:rsidRPr="002B506C">
        <w:rPr>
          <w:rFonts w:ascii="Times New Roman" w:hAnsi="Times New Roman" w:cs="Times New Roman"/>
          <w:color w:val="000000"/>
          <w:sz w:val="28"/>
          <w:szCs w:val="28"/>
        </w:rPr>
        <w:t>Эргономические аспекты:</w:t>
      </w:r>
    </w:p>
    <w:p w:rsidR="006C12C3" w:rsidRPr="002B506C" w:rsidRDefault="006C12C3" w:rsidP="006C12C3">
      <w:pPr>
        <w:pStyle w:val="a3"/>
        <w:numPr>
          <w:ilvl w:val="1"/>
          <w:numId w:val="32"/>
        </w:numPr>
        <w:spacing w:line="360" w:lineRule="auto"/>
        <w:ind w:hanging="357"/>
        <w:jc w:val="both"/>
        <w:rPr>
          <w:rFonts w:ascii="Times New Roman" w:hAnsi="Times New Roman" w:cs="Times New Roman"/>
          <w:color w:val="000000"/>
          <w:sz w:val="28"/>
          <w:szCs w:val="28"/>
        </w:rPr>
      </w:pPr>
      <w:r w:rsidRPr="002B506C">
        <w:rPr>
          <w:rFonts w:ascii="Times New Roman" w:hAnsi="Times New Roman" w:cs="Times New Roman"/>
          <w:color w:val="000000"/>
          <w:sz w:val="28"/>
          <w:szCs w:val="28"/>
        </w:rPr>
        <w:t>удобство использования;</w:t>
      </w:r>
    </w:p>
    <w:p w:rsidR="006C12C3" w:rsidRPr="002B506C" w:rsidRDefault="006C12C3" w:rsidP="006C12C3">
      <w:pPr>
        <w:pStyle w:val="a3"/>
        <w:numPr>
          <w:ilvl w:val="1"/>
          <w:numId w:val="32"/>
        </w:numPr>
        <w:spacing w:line="360" w:lineRule="auto"/>
        <w:ind w:hanging="357"/>
        <w:jc w:val="both"/>
        <w:rPr>
          <w:rFonts w:ascii="Times New Roman" w:hAnsi="Times New Roman" w:cs="Times New Roman"/>
          <w:color w:val="000000"/>
          <w:sz w:val="28"/>
          <w:szCs w:val="28"/>
        </w:rPr>
      </w:pPr>
      <w:r w:rsidRPr="002B506C">
        <w:rPr>
          <w:rFonts w:ascii="Times New Roman" w:hAnsi="Times New Roman" w:cs="Times New Roman"/>
          <w:color w:val="000000"/>
          <w:sz w:val="28"/>
          <w:szCs w:val="28"/>
        </w:rPr>
        <w:lastRenderedPageBreak/>
        <w:t>соответствие ожиданиям пользователя;</w:t>
      </w:r>
    </w:p>
    <w:p w:rsidR="006C12C3" w:rsidRPr="002B506C" w:rsidRDefault="006C12C3" w:rsidP="006C12C3">
      <w:pPr>
        <w:pStyle w:val="a3"/>
        <w:numPr>
          <w:ilvl w:val="1"/>
          <w:numId w:val="32"/>
        </w:numPr>
        <w:spacing w:line="360" w:lineRule="auto"/>
        <w:ind w:hanging="357"/>
        <w:jc w:val="both"/>
        <w:rPr>
          <w:rFonts w:ascii="Times New Roman" w:hAnsi="Times New Roman" w:cs="Times New Roman"/>
          <w:color w:val="000000"/>
          <w:sz w:val="28"/>
          <w:szCs w:val="28"/>
        </w:rPr>
      </w:pPr>
      <w:r w:rsidRPr="002B506C">
        <w:rPr>
          <w:rFonts w:ascii="Times New Roman" w:hAnsi="Times New Roman" w:cs="Times New Roman"/>
          <w:color w:val="000000"/>
          <w:sz w:val="28"/>
          <w:szCs w:val="28"/>
        </w:rPr>
        <w:t>дизайн и эстетичность.</w:t>
      </w:r>
    </w:p>
    <w:p w:rsidR="006C12C3" w:rsidRPr="002B506C" w:rsidRDefault="006C12C3" w:rsidP="006C12C3">
      <w:pPr>
        <w:pStyle w:val="a3"/>
        <w:numPr>
          <w:ilvl w:val="0"/>
          <w:numId w:val="30"/>
        </w:numPr>
        <w:spacing w:line="360" w:lineRule="auto"/>
        <w:ind w:hanging="357"/>
        <w:jc w:val="both"/>
        <w:rPr>
          <w:rFonts w:ascii="Times New Roman" w:hAnsi="Times New Roman" w:cs="Times New Roman"/>
          <w:color w:val="000000"/>
          <w:sz w:val="28"/>
          <w:szCs w:val="28"/>
        </w:rPr>
      </w:pPr>
      <w:r w:rsidRPr="002B506C">
        <w:rPr>
          <w:rFonts w:ascii="Times New Roman" w:hAnsi="Times New Roman" w:cs="Times New Roman"/>
          <w:color w:val="000000"/>
          <w:sz w:val="28"/>
          <w:szCs w:val="28"/>
        </w:rPr>
        <w:t>Структурные аспекты:</w:t>
      </w:r>
    </w:p>
    <w:p w:rsidR="006C12C3" w:rsidRPr="002B506C" w:rsidRDefault="006C12C3" w:rsidP="006C12C3">
      <w:pPr>
        <w:pStyle w:val="a3"/>
        <w:numPr>
          <w:ilvl w:val="1"/>
          <w:numId w:val="32"/>
        </w:numPr>
        <w:spacing w:line="360" w:lineRule="auto"/>
        <w:ind w:hanging="357"/>
        <w:jc w:val="both"/>
        <w:rPr>
          <w:rFonts w:ascii="Times New Roman" w:hAnsi="Times New Roman" w:cs="Times New Roman"/>
          <w:color w:val="000000"/>
          <w:sz w:val="28"/>
          <w:szCs w:val="28"/>
        </w:rPr>
      </w:pPr>
      <w:r w:rsidRPr="002B506C">
        <w:rPr>
          <w:rFonts w:ascii="Times New Roman" w:hAnsi="Times New Roman" w:cs="Times New Roman"/>
          <w:color w:val="000000"/>
          <w:sz w:val="28"/>
          <w:szCs w:val="28"/>
        </w:rPr>
        <w:t>качество и количество компонент (сложность) продукта;</w:t>
      </w:r>
    </w:p>
    <w:p w:rsidR="006C12C3" w:rsidRPr="002B506C" w:rsidRDefault="006C12C3" w:rsidP="006C12C3">
      <w:pPr>
        <w:pStyle w:val="a3"/>
        <w:numPr>
          <w:ilvl w:val="1"/>
          <w:numId w:val="32"/>
        </w:numPr>
        <w:spacing w:line="360" w:lineRule="auto"/>
        <w:ind w:hanging="357"/>
        <w:jc w:val="both"/>
        <w:rPr>
          <w:rFonts w:ascii="Times New Roman" w:hAnsi="Times New Roman" w:cs="Times New Roman"/>
          <w:color w:val="000000"/>
          <w:sz w:val="28"/>
          <w:szCs w:val="28"/>
        </w:rPr>
      </w:pPr>
      <w:r w:rsidRPr="002B506C">
        <w:rPr>
          <w:rFonts w:ascii="Times New Roman" w:hAnsi="Times New Roman" w:cs="Times New Roman"/>
          <w:color w:val="000000"/>
          <w:sz w:val="28"/>
          <w:szCs w:val="28"/>
        </w:rPr>
        <w:t>качество материалов;</w:t>
      </w:r>
    </w:p>
    <w:p w:rsidR="006C12C3" w:rsidRPr="002B506C" w:rsidRDefault="006C12C3" w:rsidP="006C12C3">
      <w:pPr>
        <w:pStyle w:val="a3"/>
        <w:numPr>
          <w:ilvl w:val="1"/>
          <w:numId w:val="32"/>
        </w:numPr>
        <w:spacing w:line="360" w:lineRule="auto"/>
        <w:ind w:hanging="357"/>
        <w:jc w:val="both"/>
        <w:rPr>
          <w:rFonts w:ascii="Times New Roman" w:hAnsi="Times New Roman" w:cs="Times New Roman"/>
          <w:color w:val="000000"/>
          <w:sz w:val="28"/>
          <w:szCs w:val="28"/>
        </w:rPr>
      </w:pPr>
      <w:r w:rsidRPr="002B506C">
        <w:rPr>
          <w:rFonts w:ascii="Times New Roman" w:hAnsi="Times New Roman" w:cs="Times New Roman"/>
          <w:color w:val="000000"/>
          <w:sz w:val="28"/>
          <w:szCs w:val="28"/>
        </w:rPr>
        <w:t>связность конструкции продукта.</w:t>
      </w:r>
    </w:p>
    <w:p w:rsidR="006C12C3" w:rsidRPr="002B506C" w:rsidRDefault="006C12C3" w:rsidP="006C12C3">
      <w:pPr>
        <w:pStyle w:val="a3"/>
        <w:numPr>
          <w:ilvl w:val="0"/>
          <w:numId w:val="30"/>
        </w:numPr>
        <w:spacing w:line="360" w:lineRule="auto"/>
        <w:ind w:hanging="357"/>
        <w:jc w:val="both"/>
        <w:rPr>
          <w:rFonts w:ascii="Times New Roman" w:hAnsi="Times New Roman" w:cs="Times New Roman"/>
          <w:color w:val="000000"/>
          <w:sz w:val="28"/>
          <w:szCs w:val="28"/>
        </w:rPr>
      </w:pPr>
      <w:r w:rsidRPr="002B506C">
        <w:rPr>
          <w:rFonts w:ascii="Times New Roman" w:hAnsi="Times New Roman" w:cs="Times New Roman"/>
          <w:color w:val="000000"/>
          <w:sz w:val="28"/>
          <w:szCs w:val="28"/>
        </w:rPr>
        <w:t>Экономические аспекты:</w:t>
      </w:r>
    </w:p>
    <w:p w:rsidR="006C12C3" w:rsidRPr="002B506C" w:rsidRDefault="006C12C3" w:rsidP="006C12C3">
      <w:pPr>
        <w:pStyle w:val="a3"/>
        <w:numPr>
          <w:ilvl w:val="1"/>
          <w:numId w:val="32"/>
        </w:numPr>
        <w:spacing w:line="360" w:lineRule="auto"/>
        <w:ind w:hanging="357"/>
        <w:jc w:val="both"/>
        <w:rPr>
          <w:rFonts w:ascii="Times New Roman" w:hAnsi="Times New Roman" w:cs="Times New Roman"/>
          <w:color w:val="000000"/>
          <w:sz w:val="28"/>
          <w:szCs w:val="28"/>
        </w:rPr>
      </w:pPr>
      <w:r w:rsidRPr="002B506C">
        <w:rPr>
          <w:rFonts w:ascii="Times New Roman" w:hAnsi="Times New Roman" w:cs="Times New Roman"/>
          <w:color w:val="000000"/>
          <w:sz w:val="28"/>
          <w:szCs w:val="28"/>
        </w:rPr>
        <w:t>затраты ресурсов на функционирование продукта;</w:t>
      </w:r>
    </w:p>
    <w:p w:rsidR="006C12C3" w:rsidRPr="002B506C" w:rsidRDefault="006C12C3" w:rsidP="006C12C3">
      <w:pPr>
        <w:pStyle w:val="a3"/>
        <w:numPr>
          <w:ilvl w:val="1"/>
          <w:numId w:val="32"/>
        </w:numPr>
        <w:spacing w:line="360" w:lineRule="auto"/>
        <w:ind w:hanging="357"/>
        <w:jc w:val="both"/>
        <w:rPr>
          <w:rFonts w:ascii="Times New Roman" w:hAnsi="Times New Roman" w:cs="Times New Roman"/>
          <w:color w:val="000000"/>
          <w:sz w:val="28"/>
          <w:szCs w:val="28"/>
        </w:rPr>
      </w:pPr>
      <w:r w:rsidRPr="002B506C">
        <w:rPr>
          <w:rFonts w:ascii="Times New Roman" w:hAnsi="Times New Roman" w:cs="Times New Roman"/>
          <w:color w:val="000000"/>
          <w:sz w:val="28"/>
          <w:szCs w:val="28"/>
        </w:rPr>
        <w:t>затраты ресурсов на проведение процесса.</w:t>
      </w:r>
    </w:p>
    <w:p w:rsidR="006C12C3" w:rsidRPr="002B506C" w:rsidRDefault="006C12C3" w:rsidP="006C12C3">
      <w:pPr>
        <w:pStyle w:val="a3"/>
        <w:numPr>
          <w:ilvl w:val="0"/>
          <w:numId w:val="30"/>
        </w:numPr>
        <w:spacing w:line="360" w:lineRule="auto"/>
        <w:ind w:hanging="357"/>
        <w:jc w:val="both"/>
        <w:rPr>
          <w:rFonts w:ascii="Times New Roman" w:hAnsi="Times New Roman" w:cs="Times New Roman"/>
          <w:color w:val="000000"/>
          <w:sz w:val="28"/>
          <w:szCs w:val="28"/>
        </w:rPr>
      </w:pPr>
      <w:r w:rsidRPr="002B506C">
        <w:rPr>
          <w:rFonts w:ascii="Times New Roman" w:hAnsi="Times New Roman" w:cs="Times New Roman"/>
          <w:color w:val="000000"/>
          <w:sz w:val="28"/>
          <w:szCs w:val="28"/>
        </w:rPr>
        <w:t xml:space="preserve">Аспекты надежности: </w:t>
      </w:r>
    </w:p>
    <w:p w:rsidR="006C12C3" w:rsidRPr="002B506C" w:rsidRDefault="006C12C3" w:rsidP="006C12C3">
      <w:pPr>
        <w:pStyle w:val="a3"/>
        <w:numPr>
          <w:ilvl w:val="1"/>
          <w:numId w:val="32"/>
        </w:numPr>
        <w:spacing w:line="360" w:lineRule="auto"/>
        <w:ind w:hanging="357"/>
        <w:jc w:val="both"/>
        <w:rPr>
          <w:rFonts w:ascii="Times New Roman" w:hAnsi="Times New Roman" w:cs="Times New Roman"/>
          <w:color w:val="000000"/>
          <w:sz w:val="28"/>
          <w:szCs w:val="28"/>
        </w:rPr>
      </w:pPr>
      <w:r w:rsidRPr="002B506C">
        <w:rPr>
          <w:rFonts w:ascii="Times New Roman" w:hAnsi="Times New Roman" w:cs="Times New Roman"/>
          <w:color w:val="000000"/>
          <w:sz w:val="28"/>
          <w:szCs w:val="28"/>
        </w:rPr>
        <w:t>прочность продукта;</w:t>
      </w:r>
    </w:p>
    <w:p w:rsidR="006C12C3" w:rsidRPr="002B506C" w:rsidRDefault="006C12C3" w:rsidP="006C12C3">
      <w:pPr>
        <w:pStyle w:val="a3"/>
        <w:numPr>
          <w:ilvl w:val="1"/>
          <w:numId w:val="32"/>
        </w:numPr>
        <w:spacing w:line="360" w:lineRule="auto"/>
        <w:ind w:hanging="357"/>
        <w:jc w:val="both"/>
        <w:rPr>
          <w:rFonts w:ascii="Times New Roman" w:hAnsi="Times New Roman" w:cs="Times New Roman"/>
          <w:color w:val="000000"/>
          <w:sz w:val="28"/>
          <w:szCs w:val="28"/>
        </w:rPr>
      </w:pPr>
      <w:r w:rsidRPr="002B506C">
        <w:rPr>
          <w:rFonts w:ascii="Times New Roman" w:hAnsi="Times New Roman" w:cs="Times New Roman"/>
          <w:color w:val="000000"/>
          <w:sz w:val="28"/>
          <w:szCs w:val="28"/>
        </w:rPr>
        <w:t>время жизни продукта;</w:t>
      </w:r>
    </w:p>
    <w:p w:rsidR="006C12C3" w:rsidRPr="002B506C" w:rsidRDefault="006C12C3" w:rsidP="006C12C3">
      <w:pPr>
        <w:pStyle w:val="a3"/>
        <w:numPr>
          <w:ilvl w:val="1"/>
          <w:numId w:val="32"/>
        </w:numPr>
        <w:spacing w:line="360" w:lineRule="auto"/>
        <w:ind w:hanging="357"/>
        <w:jc w:val="both"/>
        <w:rPr>
          <w:rFonts w:ascii="Times New Roman" w:hAnsi="Times New Roman" w:cs="Times New Roman"/>
          <w:color w:val="000000"/>
          <w:sz w:val="28"/>
          <w:szCs w:val="28"/>
        </w:rPr>
      </w:pPr>
      <w:r w:rsidRPr="002B506C">
        <w:rPr>
          <w:rFonts w:ascii="Times New Roman" w:hAnsi="Times New Roman" w:cs="Times New Roman"/>
          <w:color w:val="000000"/>
          <w:sz w:val="28"/>
          <w:szCs w:val="28"/>
        </w:rPr>
        <w:t>устойчивость и повторяемость процесса.</w:t>
      </w:r>
    </w:p>
    <w:p w:rsidR="006C12C3" w:rsidRPr="002B506C" w:rsidRDefault="006C12C3" w:rsidP="006C12C3">
      <w:pPr>
        <w:pStyle w:val="a3"/>
        <w:numPr>
          <w:ilvl w:val="0"/>
          <w:numId w:val="30"/>
        </w:numPr>
        <w:spacing w:line="360" w:lineRule="auto"/>
        <w:ind w:hanging="357"/>
        <w:rPr>
          <w:rFonts w:ascii="Times New Roman" w:hAnsi="Times New Roman" w:cs="Times New Roman"/>
          <w:color w:val="000000"/>
          <w:sz w:val="28"/>
          <w:szCs w:val="28"/>
        </w:rPr>
      </w:pPr>
      <w:r w:rsidRPr="002B506C">
        <w:rPr>
          <w:rFonts w:ascii="Times New Roman" w:hAnsi="Times New Roman" w:cs="Times New Roman"/>
          <w:color w:val="000000"/>
          <w:sz w:val="28"/>
          <w:szCs w:val="28"/>
        </w:rPr>
        <w:t>Безопасность:</w:t>
      </w:r>
    </w:p>
    <w:p w:rsidR="006C12C3" w:rsidRPr="002B506C" w:rsidRDefault="006C12C3" w:rsidP="006C12C3">
      <w:pPr>
        <w:pStyle w:val="a3"/>
        <w:numPr>
          <w:ilvl w:val="1"/>
          <w:numId w:val="32"/>
        </w:numPr>
        <w:spacing w:line="360" w:lineRule="auto"/>
        <w:ind w:hanging="357"/>
        <w:jc w:val="both"/>
        <w:rPr>
          <w:rFonts w:ascii="Times New Roman" w:hAnsi="Times New Roman" w:cs="Times New Roman"/>
          <w:color w:val="000000"/>
          <w:sz w:val="28"/>
          <w:szCs w:val="28"/>
        </w:rPr>
      </w:pPr>
      <w:r w:rsidRPr="002B506C">
        <w:rPr>
          <w:rFonts w:ascii="Times New Roman" w:hAnsi="Times New Roman" w:cs="Times New Roman"/>
          <w:color w:val="000000"/>
          <w:sz w:val="28"/>
          <w:szCs w:val="28"/>
        </w:rPr>
        <w:t>безопасность использования продукта;</w:t>
      </w:r>
    </w:p>
    <w:p w:rsidR="006C12C3" w:rsidRPr="002B506C" w:rsidRDefault="006C12C3" w:rsidP="006C12C3">
      <w:pPr>
        <w:pStyle w:val="a3"/>
        <w:numPr>
          <w:ilvl w:val="1"/>
          <w:numId w:val="32"/>
        </w:numPr>
        <w:spacing w:line="360" w:lineRule="auto"/>
        <w:ind w:hanging="357"/>
        <w:jc w:val="both"/>
        <w:rPr>
          <w:rFonts w:ascii="Times New Roman" w:hAnsi="Times New Roman" w:cs="Times New Roman"/>
          <w:color w:val="000000"/>
          <w:sz w:val="28"/>
          <w:szCs w:val="28"/>
        </w:rPr>
      </w:pPr>
      <w:r w:rsidRPr="002B506C">
        <w:rPr>
          <w:rFonts w:ascii="Times New Roman" w:hAnsi="Times New Roman" w:cs="Times New Roman"/>
          <w:color w:val="000000"/>
          <w:sz w:val="28"/>
          <w:szCs w:val="28"/>
        </w:rPr>
        <w:t>безопасность проведения процесса;</w:t>
      </w:r>
    </w:p>
    <w:p w:rsidR="006C12C3" w:rsidRPr="002B506C" w:rsidRDefault="006C12C3" w:rsidP="006C12C3">
      <w:pPr>
        <w:pStyle w:val="a3"/>
        <w:numPr>
          <w:ilvl w:val="1"/>
          <w:numId w:val="32"/>
        </w:numPr>
        <w:spacing w:line="360" w:lineRule="auto"/>
        <w:ind w:hanging="357"/>
        <w:jc w:val="both"/>
        <w:rPr>
          <w:rFonts w:ascii="Times New Roman" w:hAnsi="Times New Roman" w:cs="Times New Roman"/>
          <w:color w:val="000000"/>
          <w:sz w:val="28"/>
          <w:szCs w:val="28"/>
        </w:rPr>
      </w:pPr>
      <w:r w:rsidRPr="002B506C">
        <w:rPr>
          <w:rFonts w:ascii="Times New Roman" w:hAnsi="Times New Roman" w:cs="Times New Roman"/>
          <w:color w:val="000000"/>
          <w:sz w:val="28"/>
          <w:szCs w:val="28"/>
        </w:rPr>
        <w:t>соответствие нормативным документам.</w:t>
      </w:r>
    </w:p>
    <w:p w:rsidR="006C12C3" w:rsidRPr="002B506C" w:rsidRDefault="006C12C3" w:rsidP="006C12C3">
      <w:pPr>
        <w:pStyle w:val="a3"/>
        <w:numPr>
          <w:ilvl w:val="0"/>
          <w:numId w:val="30"/>
        </w:numPr>
        <w:spacing w:line="360" w:lineRule="auto"/>
        <w:ind w:hanging="357"/>
        <w:rPr>
          <w:rFonts w:ascii="Times New Roman" w:hAnsi="Times New Roman" w:cs="Times New Roman"/>
          <w:color w:val="000000"/>
          <w:sz w:val="28"/>
          <w:szCs w:val="28"/>
        </w:rPr>
      </w:pPr>
      <w:r w:rsidRPr="002B506C">
        <w:rPr>
          <w:rFonts w:ascii="Times New Roman" w:hAnsi="Times New Roman" w:cs="Times New Roman"/>
          <w:color w:val="000000"/>
          <w:sz w:val="28"/>
          <w:szCs w:val="28"/>
        </w:rPr>
        <w:t>И другие, исходя из вида профессиональной деятельности и содержания Рабочей программы Профессионального модуля.</w:t>
      </w:r>
    </w:p>
    <w:p w:rsidR="0036553B" w:rsidRPr="002B506C" w:rsidRDefault="0036553B" w:rsidP="003752C9">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После формирования всех аспектов по всем показателям всех компетенций, каждому из них</w:t>
      </w:r>
      <w:r w:rsidR="000A4314" w:rsidRPr="002B506C">
        <w:rPr>
          <w:rFonts w:ascii="Times New Roman" w:hAnsi="Times New Roman" w:cs="Times New Roman"/>
          <w:sz w:val="28"/>
          <w:szCs w:val="28"/>
        </w:rPr>
        <w:t>,</w:t>
      </w:r>
      <w:r w:rsidRPr="002B506C">
        <w:rPr>
          <w:rFonts w:ascii="Times New Roman" w:hAnsi="Times New Roman" w:cs="Times New Roman"/>
          <w:sz w:val="28"/>
          <w:szCs w:val="28"/>
        </w:rPr>
        <w:t xml:space="preserve"> исходя из относительной важности</w:t>
      </w:r>
      <w:r w:rsidR="00CD326E" w:rsidRPr="002B506C">
        <w:rPr>
          <w:rFonts w:ascii="Times New Roman" w:hAnsi="Times New Roman" w:cs="Times New Roman"/>
          <w:sz w:val="28"/>
          <w:szCs w:val="28"/>
        </w:rPr>
        <w:t>,</w:t>
      </w:r>
      <w:r w:rsidRPr="002B506C">
        <w:rPr>
          <w:rFonts w:ascii="Times New Roman" w:hAnsi="Times New Roman" w:cs="Times New Roman"/>
          <w:sz w:val="28"/>
          <w:szCs w:val="28"/>
        </w:rPr>
        <w:t xml:space="preserve"> ставится в соответствие балл</w:t>
      </w:r>
      <w:r w:rsidR="00CA7F83" w:rsidRPr="002B506C">
        <w:rPr>
          <w:rFonts w:ascii="Times New Roman" w:hAnsi="Times New Roman" w:cs="Times New Roman"/>
          <w:sz w:val="28"/>
          <w:szCs w:val="28"/>
        </w:rPr>
        <w:t xml:space="preserve"> от 0.1 до 2</w:t>
      </w:r>
      <w:r w:rsidRPr="002B506C">
        <w:rPr>
          <w:rFonts w:ascii="Times New Roman" w:hAnsi="Times New Roman" w:cs="Times New Roman"/>
          <w:sz w:val="28"/>
          <w:szCs w:val="28"/>
        </w:rPr>
        <w:t xml:space="preserve">. </w:t>
      </w:r>
      <w:r w:rsidR="00CA7F83" w:rsidRPr="002B506C">
        <w:rPr>
          <w:rFonts w:ascii="Times New Roman" w:hAnsi="Times New Roman" w:cs="Times New Roman"/>
          <w:sz w:val="28"/>
          <w:szCs w:val="28"/>
        </w:rPr>
        <w:t xml:space="preserve">Суммарное значение всех баллов по всем аспектам задания ПОЭ должно составлять 100 баллов. </w:t>
      </w:r>
      <w:r w:rsidR="00535284" w:rsidRPr="002B506C">
        <w:rPr>
          <w:rFonts w:ascii="Times New Roman" w:hAnsi="Times New Roman" w:cs="Times New Roman"/>
          <w:sz w:val="28"/>
          <w:szCs w:val="28"/>
        </w:rPr>
        <w:t xml:space="preserve">Затем для каждого контролируемого показателя подбирается такой пороговый балл, достижение которого соответствовало бы его выполнению. Если пороговый балл равен суммарному баллу всех аспектов – набор аспектов и их баллов следует скорректировать и переработать. </w:t>
      </w:r>
    </w:p>
    <w:p w:rsidR="003752C9" w:rsidRPr="002B506C" w:rsidRDefault="00CC2913" w:rsidP="00CC2913">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В завершении процесса формирования сп</w:t>
      </w:r>
      <w:r w:rsidR="00686E73" w:rsidRPr="002B506C">
        <w:rPr>
          <w:rFonts w:ascii="Times New Roman" w:hAnsi="Times New Roman" w:cs="Times New Roman"/>
          <w:sz w:val="28"/>
          <w:szCs w:val="28"/>
        </w:rPr>
        <w:t>и</w:t>
      </w:r>
      <w:r w:rsidRPr="002B506C">
        <w:rPr>
          <w:rFonts w:ascii="Times New Roman" w:hAnsi="Times New Roman" w:cs="Times New Roman"/>
          <w:sz w:val="28"/>
          <w:szCs w:val="28"/>
        </w:rPr>
        <w:t>ска аспектов проверяется, что</w:t>
      </w:r>
      <w:r w:rsidR="003752C9" w:rsidRPr="002B506C">
        <w:rPr>
          <w:rFonts w:ascii="Times New Roman" w:hAnsi="Times New Roman" w:cs="Times New Roman"/>
          <w:sz w:val="28"/>
          <w:szCs w:val="28"/>
        </w:rPr>
        <w:t xml:space="preserve"> выполнение любых 50% </w:t>
      </w:r>
      <w:r w:rsidRPr="002B506C">
        <w:rPr>
          <w:rFonts w:ascii="Times New Roman" w:hAnsi="Times New Roman" w:cs="Times New Roman"/>
          <w:sz w:val="28"/>
          <w:szCs w:val="28"/>
        </w:rPr>
        <w:t xml:space="preserve">объективных аспектов каждого показателя является </w:t>
      </w:r>
      <w:r w:rsidRPr="002B506C">
        <w:rPr>
          <w:rFonts w:ascii="Times New Roman" w:hAnsi="Times New Roman" w:cs="Times New Roman"/>
          <w:sz w:val="28"/>
          <w:szCs w:val="28"/>
        </w:rPr>
        <w:lastRenderedPageBreak/>
        <w:t>необходимым</w:t>
      </w:r>
      <w:r w:rsidR="003752C9" w:rsidRPr="002B506C">
        <w:rPr>
          <w:rFonts w:ascii="Times New Roman" w:hAnsi="Times New Roman" w:cs="Times New Roman"/>
          <w:sz w:val="28"/>
          <w:szCs w:val="28"/>
        </w:rPr>
        <w:t xml:space="preserve"> услови</w:t>
      </w:r>
      <w:r w:rsidRPr="002B506C">
        <w:rPr>
          <w:rFonts w:ascii="Times New Roman" w:hAnsi="Times New Roman" w:cs="Times New Roman"/>
          <w:sz w:val="28"/>
          <w:szCs w:val="28"/>
        </w:rPr>
        <w:t>ем</w:t>
      </w:r>
      <w:r w:rsidR="00686E73" w:rsidRPr="002B506C">
        <w:rPr>
          <w:rFonts w:ascii="Times New Roman" w:hAnsi="Times New Roman" w:cs="Times New Roman"/>
          <w:sz w:val="28"/>
          <w:szCs w:val="28"/>
        </w:rPr>
        <w:t xml:space="preserve">его </w:t>
      </w:r>
      <w:r w:rsidR="003752C9" w:rsidRPr="002B506C">
        <w:rPr>
          <w:rFonts w:ascii="Times New Roman" w:hAnsi="Times New Roman" w:cs="Times New Roman"/>
          <w:sz w:val="28"/>
          <w:szCs w:val="28"/>
        </w:rPr>
        <w:t xml:space="preserve">выполнения. </w:t>
      </w:r>
      <w:r w:rsidR="00686E73" w:rsidRPr="002B506C">
        <w:rPr>
          <w:rFonts w:ascii="Times New Roman" w:hAnsi="Times New Roman" w:cs="Times New Roman"/>
          <w:sz w:val="28"/>
          <w:szCs w:val="28"/>
        </w:rPr>
        <w:t xml:space="preserve">Если такого критерия недостаточно, некоторые объективные </w:t>
      </w:r>
      <w:r w:rsidR="00EF58D0" w:rsidRPr="002B506C">
        <w:rPr>
          <w:rFonts w:ascii="Times New Roman" w:hAnsi="Times New Roman" w:cs="Times New Roman"/>
          <w:sz w:val="28"/>
          <w:szCs w:val="28"/>
        </w:rPr>
        <w:t xml:space="preserve">аспекты </w:t>
      </w:r>
      <w:r w:rsidR="00686E73" w:rsidRPr="002B506C">
        <w:rPr>
          <w:rFonts w:ascii="Times New Roman" w:hAnsi="Times New Roman" w:cs="Times New Roman"/>
          <w:sz w:val="28"/>
          <w:szCs w:val="28"/>
        </w:rPr>
        <w:t xml:space="preserve">явно отмечаются, как необходимые для выполнения всего показателя. </w:t>
      </w:r>
    </w:p>
    <w:p w:rsidR="00502DA5" w:rsidRPr="002B506C" w:rsidRDefault="00502DA5" w:rsidP="00502DA5">
      <w:pPr>
        <w:spacing w:before="360" w:line="360" w:lineRule="auto"/>
        <w:ind w:left="1418" w:hanging="851"/>
        <w:rPr>
          <w:rFonts w:ascii="Times New Roman" w:hAnsi="Times New Roman" w:cs="Times New Roman"/>
          <w:sz w:val="28"/>
          <w:szCs w:val="28"/>
        </w:rPr>
      </w:pPr>
      <w:r w:rsidRPr="002B506C">
        <w:rPr>
          <w:rFonts w:ascii="Times New Roman" w:hAnsi="Times New Roman" w:cs="Times New Roman"/>
          <w:sz w:val="28"/>
          <w:szCs w:val="28"/>
        </w:rPr>
        <w:t>5.</w:t>
      </w:r>
      <w:r w:rsidR="004F3735" w:rsidRPr="002B506C">
        <w:rPr>
          <w:rFonts w:ascii="Times New Roman" w:hAnsi="Times New Roman" w:cs="Times New Roman"/>
          <w:sz w:val="28"/>
          <w:szCs w:val="28"/>
        </w:rPr>
        <w:t>6</w:t>
      </w:r>
      <w:r w:rsidRPr="002B506C">
        <w:rPr>
          <w:rFonts w:ascii="Times New Roman" w:hAnsi="Times New Roman" w:cs="Times New Roman"/>
          <w:sz w:val="28"/>
          <w:szCs w:val="28"/>
        </w:rPr>
        <w:tab/>
        <w:t xml:space="preserve">ФОРМИРОВАНИЕ КРИТЕРИЕВ </w:t>
      </w:r>
      <w:r w:rsidR="00262956" w:rsidRPr="002B506C">
        <w:rPr>
          <w:rFonts w:ascii="Times New Roman" w:hAnsi="Times New Roman" w:cs="Times New Roman"/>
          <w:sz w:val="28"/>
          <w:szCs w:val="28"/>
        </w:rPr>
        <w:t>РЕШЕНИЯ О</w:t>
      </w:r>
      <w:r w:rsidRPr="002B506C">
        <w:rPr>
          <w:rFonts w:ascii="Times New Roman" w:hAnsi="Times New Roman" w:cs="Times New Roman"/>
          <w:sz w:val="28"/>
          <w:szCs w:val="28"/>
        </w:rPr>
        <w:t xml:space="preserve"> РЕЗУЛЬТ</w:t>
      </w:r>
      <w:r w:rsidR="00262956" w:rsidRPr="002B506C">
        <w:rPr>
          <w:rFonts w:ascii="Times New Roman" w:hAnsi="Times New Roman" w:cs="Times New Roman"/>
          <w:sz w:val="28"/>
          <w:szCs w:val="28"/>
        </w:rPr>
        <w:t>Е</w:t>
      </w:r>
      <w:r w:rsidRPr="002B506C">
        <w:rPr>
          <w:rFonts w:ascii="Times New Roman" w:hAnsi="Times New Roman" w:cs="Times New Roman"/>
          <w:sz w:val="28"/>
          <w:szCs w:val="28"/>
        </w:rPr>
        <w:t xml:space="preserve"> ПОЭ</w:t>
      </w:r>
    </w:p>
    <w:p w:rsidR="00EF58D0" w:rsidRPr="002B506C" w:rsidRDefault="00FE022F" w:rsidP="002B017F">
      <w:pPr>
        <w:spacing w:line="360" w:lineRule="auto"/>
        <w:ind w:firstLine="567"/>
        <w:jc w:val="both"/>
        <w:rPr>
          <w:rFonts w:ascii="Times New Roman" w:hAnsi="Times New Roman" w:cs="Times New Roman"/>
          <w:sz w:val="28"/>
          <w:szCs w:val="28"/>
        </w:rPr>
      </w:pPr>
      <w:r w:rsidRPr="002B506C">
        <w:rPr>
          <w:rFonts w:ascii="Times New Roman" w:hAnsi="Times New Roman" w:cs="Times New Roman"/>
          <w:sz w:val="28"/>
          <w:szCs w:val="28"/>
        </w:rPr>
        <w:t xml:space="preserve">Заключительным этапом </w:t>
      </w:r>
      <w:r w:rsidR="00EF58D0" w:rsidRPr="002B506C">
        <w:rPr>
          <w:rFonts w:ascii="Times New Roman" w:hAnsi="Times New Roman" w:cs="Times New Roman"/>
          <w:sz w:val="28"/>
          <w:szCs w:val="28"/>
        </w:rPr>
        <w:t>разработки</w:t>
      </w:r>
      <w:r w:rsidRPr="002B506C">
        <w:rPr>
          <w:rFonts w:ascii="Times New Roman" w:hAnsi="Times New Roman" w:cs="Times New Roman"/>
          <w:sz w:val="28"/>
          <w:szCs w:val="28"/>
        </w:rPr>
        <w:t xml:space="preserve"> является формирование раздела "Методика принятия решения о результате экзамена" и заполнение таблицы соответствия набранных баллов оценке за ПОЭ. Оценка "Удовлетворительно" </w:t>
      </w:r>
      <w:r w:rsidR="00EF58D0" w:rsidRPr="002B506C">
        <w:rPr>
          <w:rFonts w:ascii="Times New Roman" w:hAnsi="Times New Roman" w:cs="Times New Roman"/>
          <w:sz w:val="28"/>
          <w:szCs w:val="28"/>
        </w:rPr>
        <w:t>выбирается</w:t>
      </w:r>
      <w:r w:rsidRPr="002B506C">
        <w:rPr>
          <w:rFonts w:ascii="Times New Roman" w:hAnsi="Times New Roman" w:cs="Times New Roman"/>
          <w:sz w:val="28"/>
          <w:szCs w:val="28"/>
        </w:rPr>
        <w:t xml:space="preserve"> как сумма всех пороговых баллов по всем контролируемым показателям всех проверяемых компетенций</w:t>
      </w:r>
      <w:r w:rsidR="002B017F" w:rsidRPr="002B506C">
        <w:rPr>
          <w:rFonts w:ascii="Times New Roman" w:hAnsi="Times New Roman" w:cs="Times New Roman"/>
          <w:sz w:val="28"/>
          <w:szCs w:val="28"/>
        </w:rPr>
        <w:t xml:space="preserve">; </w:t>
      </w:r>
      <w:r w:rsidRPr="002B506C">
        <w:rPr>
          <w:rFonts w:ascii="Times New Roman" w:hAnsi="Times New Roman" w:cs="Times New Roman"/>
          <w:sz w:val="28"/>
          <w:szCs w:val="28"/>
        </w:rPr>
        <w:t xml:space="preserve">"Отлично" </w:t>
      </w:r>
      <w:r w:rsidR="002B017F" w:rsidRPr="002B506C">
        <w:rPr>
          <w:rFonts w:ascii="Times New Roman" w:hAnsi="Times New Roman" w:cs="Times New Roman"/>
          <w:sz w:val="28"/>
          <w:szCs w:val="28"/>
        </w:rPr>
        <w:t>–</w:t>
      </w:r>
      <w:r w:rsidRPr="002B506C">
        <w:rPr>
          <w:rFonts w:ascii="Times New Roman" w:hAnsi="Times New Roman" w:cs="Times New Roman"/>
          <w:sz w:val="28"/>
          <w:szCs w:val="28"/>
        </w:rPr>
        <w:t>как сумма баллов всех объективных критериев и не менее 50% суммы всех субъективных критериев всех контролируемых показателей всех проверяемых компетенций</w:t>
      </w:r>
      <w:r w:rsidR="002B017F" w:rsidRPr="002B506C">
        <w:rPr>
          <w:rFonts w:ascii="Times New Roman" w:hAnsi="Times New Roman" w:cs="Times New Roman"/>
          <w:sz w:val="28"/>
          <w:szCs w:val="28"/>
        </w:rPr>
        <w:t xml:space="preserve">; </w:t>
      </w:r>
      <w:r w:rsidRPr="002B506C">
        <w:rPr>
          <w:rFonts w:ascii="Times New Roman" w:hAnsi="Times New Roman" w:cs="Times New Roman"/>
          <w:sz w:val="28"/>
          <w:szCs w:val="28"/>
        </w:rPr>
        <w:t xml:space="preserve">"Хорошо" </w:t>
      </w:r>
      <w:r w:rsidR="002B017F" w:rsidRPr="002B506C">
        <w:rPr>
          <w:rFonts w:ascii="Times New Roman" w:hAnsi="Times New Roman" w:cs="Times New Roman"/>
          <w:sz w:val="28"/>
          <w:szCs w:val="28"/>
        </w:rPr>
        <w:t xml:space="preserve">– </w:t>
      </w:r>
      <w:r w:rsidRPr="002B506C">
        <w:rPr>
          <w:rFonts w:ascii="Times New Roman" w:hAnsi="Times New Roman" w:cs="Times New Roman"/>
          <w:sz w:val="28"/>
          <w:szCs w:val="28"/>
        </w:rPr>
        <w:t>выбирается в промежутке между оценкой "Удовлетворительно" и "Отлично" исходя из специфики задания ПОЭ.</w:t>
      </w:r>
      <w:bookmarkStart w:id="0" w:name="_GoBack"/>
      <w:bookmarkEnd w:id="0"/>
    </w:p>
    <w:sectPr w:rsidR="00EF58D0" w:rsidRPr="002B506C" w:rsidSect="000B426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3D5" w:rsidRDefault="00A543D5" w:rsidP="004A1CAC">
      <w:pPr>
        <w:spacing w:after="0" w:line="240" w:lineRule="auto"/>
      </w:pPr>
      <w:r>
        <w:separator/>
      </w:r>
    </w:p>
  </w:endnote>
  <w:endnote w:type="continuationSeparator" w:id="1">
    <w:p w:rsidR="00A543D5" w:rsidRDefault="00A543D5" w:rsidP="004A1C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3D5" w:rsidRDefault="00A543D5" w:rsidP="004A1CAC">
      <w:pPr>
        <w:spacing w:after="0" w:line="240" w:lineRule="auto"/>
      </w:pPr>
      <w:r>
        <w:separator/>
      </w:r>
    </w:p>
  </w:footnote>
  <w:footnote w:type="continuationSeparator" w:id="1">
    <w:p w:rsidR="00A543D5" w:rsidRDefault="00A543D5" w:rsidP="004A1C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463783"/>
      <w:docPartObj>
        <w:docPartGallery w:val="Page Numbers (Top of Page)"/>
        <w:docPartUnique/>
      </w:docPartObj>
    </w:sdtPr>
    <w:sdtContent>
      <w:p w:rsidR="009C3616" w:rsidRDefault="009C3616" w:rsidP="004A1CAC">
        <w:pPr>
          <w:pStyle w:val="ae"/>
          <w:jc w:val="center"/>
        </w:pPr>
        <w:fldSimple w:instr="PAGE   \* MERGEFORMAT">
          <w:r w:rsidR="00550788">
            <w:rPr>
              <w:noProof/>
            </w:rPr>
            <w:t>15</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3CEC"/>
    <w:multiLevelType w:val="hybridMultilevel"/>
    <w:tmpl w:val="EFBCC4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8486286"/>
    <w:multiLevelType w:val="hybridMultilevel"/>
    <w:tmpl w:val="D696DF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88453B8"/>
    <w:multiLevelType w:val="hybridMultilevel"/>
    <w:tmpl w:val="0DE69E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C3C7E30"/>
    <w:multiLevelType w:val="hybridMultilevel"/>
    <w:tmpl w:val="AD263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232CA5"/>
    <w:multiLevelType w:val="hybridMultilevel"/>
    <w:tmpl w:val="A8648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F25243"/>
    <w:multiLevelType w:val="hybridMultilevel"/>
    <w:tmpl w:val="4DA083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FD86528"/>
    <w:multiLevelType w:val="hybridMultilevel"/>
    <w:tmpl w:val="F42CF4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1600E94"/>
    <w:multiLevelType w:val="multilevel"/>
    <w:tmpl w:val="06CC41BC"/>
    <w:lvl w:ilvl="0">
      <w:start w:val="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4311990"/>
    <w:multiLevelType w:val="hybridMultilevel"/>
    <w:tmpl w:val="99EC68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BD6749D"/>
    <w:multiLevelType w:val="multilevel"/>
    <w:tmpl w:val="566A9EEC"/>
    <w:lvl w:ilvl="0">
      <w:start w:val="1"/>
      <w:numFmt w:val="decimal"/>
      <w:lvlText w:val="%1"/>
      <w:lvlJc w:val="left"/>
      <w:pPr>
        <w:ind w:left="375" w:hanging="375"/>
      </w:pPr>
      <w:rPr>
        <w:rFonts w:hint="default"/>
      </w:rPr>
    </w:lvl>
    <w:lvl w:ilvl="1">
      <w:start w:val="1"/>
      <w:numFmt w:val="decimal"/>
      <w:lvlText w:val="%1.%2"/>
      <w:lvlJc w:val="left"/>
      <w:pPr>
        <w:ind w:left="2168" w:hanging="375"/>
      </w:pPr>
      <w:rPr>
        <w:rFonts w:hint="default"/>
      </w:rPr>
    </w:lvl>
    <w:lvl w:ilvl="2">
      <w:start w:val="1"/>
      <w:numFmt w:val="decimal"/>
      <w:lvlText w:val="%1.%2.%3"/>
      <w:lvlJc w:val="left"/>
      <w:pPr>
        <w:ind w:left="4306" w:hanging="720"/>
      </w:pPr>
      <w:rPr>
        <w:rFonts w:hint="default"/>
      </w:rPr>
    </w:lvl>
    <w:lvl w:ilvl="3">
      <w:start w:val="1"/>
      <w:numFmt w:val="decimal"/>
      <w:lvlText w:val="%1.%2.%3.%4"/>
      <w:lvlJc w:val="left"/>
      <w:pPr>
        <w:ind w:left="6459" w:hanging="1080"/>
      </w:pPr>
      <w:rPr>
        <w:rFonts w:hint="default"/>
      </w:rPr>
    </w:lvl>
    <w:lvl w:ilvl="4">
      <w:start w:val="1"/>
      <w:numFmt w:val="decimal"/>
      <w:lvlText w:val="%1.%2.%3.%4.%5"/>
      <w:lvlJc w:val="left"/>
      <w:pPr>
        <w:ind w:left="8252" w:hanging="1080"/>
      </w:pPr>
      <w:rPr>
        <w:rFonts w:hint="default"/>
      </w:rPr>
    </w:lvl>
    <w:lvl w:ilvl="5">
      <w:start w:val="1"/>
      <w:numFmt w:val="decimal"/>
      <w:lvlText w:val="%1.%2.%3.%4.%5.%6"/>
      <w:lvlJc w:val="left"/>
      <w:pPr>
        <w:ind w:left="10405" w:hanging="1440"/>
      </w:pPr>
      <w:rPr>
        <w:rFonts w:hint="default"/>
      </w:rPr>
    </w:lvl>
    <w:lvl w:ilvl="6">
      <w:start w:val="1"/>
      <w:numFmt w:val="decimal"/>
      <w:lvlText w:val="%1.%2.%3.%4.%5.%6.%7"/>
      <w:lvlJc w:val="left"/>
      <w:pPr>
        <w:ind w:left="12198" w:hanging="1440"/>
      </w:pPr>
      <w:rPr>
        <w:rFonts w:hint="default"/>
      </w:rPr>
    </w:lvl>
    <w:lvl w:ilvl="7">
      <w:start w:val="1"/>
      <w:numFmt w:val="decimal"/>
      <w:lvlText w:val="%1.%2.%3.%4.%5.%6.%7.%8"/>
      <w:lvlJc w:val="left"/>
      <w:pPr>
        <w:ind w:left="14351" w:hanging="1800"/>
      </w:pPr>
      <w:rPr>
        <w:rFonts w:hint="default"/>
      </w:rPr>
    </w:lvl>
    <w:lvl w:ilvl="8">
      <w:start w:val="1"/>
      <w:numFmt w:val="decimal"/>
      <w:lvlText w:val="%1.%2.%3.%4.%5.%6.%7.%8.%9"/>
      <w:lvlJc w:val="left"/>
      <w:pPr>
        <w:ind w:left="16504" w:hanging="2160"/>
      </w:pPr>
      <w:rPr>
        <w:rFonts w:hint="default"/>
      </w:rPr>
    </w:lvl>
  </w:abstractNum>
  <w:abstractNum w:abstractNumId="10">
    <w:nsid w:val="2C3A7155"/>
    <w:multiLevelType w:val="hybridMultilevel"/>
    <w:tmpl w:val="58C4CB78"/>
    <w:lvl w:ilvl="0" w:tplc="04190001">
      <w:start w:val="1"/>
      <w:numFmt w:val="bullet"/>
      <w:lvlText w:val=""/>
      <w:lvlJc w:val="left"/>
      <w:pPr>
        <w:ind w:left="1287" w:hanging="360"/>
      </w:pPr>
      <w:rPr>
        <w:rFonts w:ascii="Symbol" w:hAnsi="Symbol" w:hint="default"/>
      </w:rPr>
    </w:lvl>
    <w:lvl w:ilvl="1" w:tplc="4F003590">
      <w:numFmt w:val="bullet"/>
      <w:lvlText w:val="•"/>
      <w:lvlJc w:val="left"/>
      <w:pPr>
        <w:ind w:left="2007" w:hanging="36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EFB1B6C"/>
    <w:multiLevelType w:val="hybridMultilevel"/>
    <w:tmpl w:val="613481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F307856"/>
    <w:multiLevelType w:val="hybridMultilevel"/>
    <w:tmpl w:val="9790D7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7754033"/>
    <w:multiLevelType w:val="hybridMultilevel"/>
    <w:tmpl w:val="4AF05E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779628D"/>
    <w:multiLevelType w:val="hybridMultilevel"/>
    <w:tmpl w:val="0DE69E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A8C3F7A"/>
    <w:multiLevelType w:val="hybridMultilevel"/>
    <w:tmpl w:val="DFBA87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C426A1D"/>
    <w:multiLevelType w:val="hybridMultilevel"/>
    <w:tmpl w:val="5A4436F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24292C"/>
    <w:multiLevelType w:val="hybridMultilevel"/>
    <w:tmpl w:val="5DEC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B37276"/>
    <w:multiLevelType w:val="hybridMultilevel"/>
    <w:tmpl w:val="D1D0B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977A61"/>
    <w:multiLevelType w:val="multilevel"/>
    <w:tmpl w:val="D374CA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00462C5"/>
    <w:multiLevelType w:val="multilevel"/>
    <w:tmpl w:val="D374CA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17B336A"/>
    <w:multiLevelType w:val="hybridMultilevel"/>
    <w:tmpl w:val="0600965A"/>
    <w:lvl w:ilvl="0" w:tplc="DFE842B2">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2">
    <w:nsid w:val="579B2A7B"/>
    <w:multiLevelType w:val="multilevel"/>
    <w:tmpl w:val="B4CA4880"/>
    <w:lvl w:ilvl="0">
      <w:start w:val="3"/>
      <w:numFmt w:val="decimal"/>
      <w:lvlText w:val="%1"/>
      <w:lvlJc w:val="left"/>
      <w:pPr>
        <w:ind w:left="375" w:hanging="375"/>
      </w:pPr>
      <w:rPr>
        <w:rFonts w:hint="default"/>
      </w:rPr>
    </w:lvl>
    <w:lvl w:ilvl="1">
      <w:start w:val="1"/>
      <w:numFmt w:val="decimal"/>
      <w:lvlText w:val="%1.%2"/>
      <w:lvlJc w:val="left"/>
      <w:pPr>
        <w:ind w:left="1793" w:hanging="37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3">
    <w:nsid w:val="57BD40F8"/>
    <w:multiLevelType w:val="hybridMultilevel"/>
    <w:tmpl w:val="7D7EF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283DD9"/>
    <w:multiLevelType w:val="multilevel"/>
    <w:tmpl w:val="FDBEEAF6"/>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58DC2C93"/>
    <w:multiLevelType w:val="hybridMultilevel"/>
    <w:tmpl w:val="6A12B4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A496248"/>
    <w:multiLevelType w:val="hybridMultilevel"/>
    <w:tmpl w:val="54BE944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B673AA"/>
    <w:multiLevelType w:val="hybridMultilevel"/>
    <w:tmpl w:val="0BD449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1BA564D"/>
    <w:multiLevelType w:val="multilevel"/>
    <w:tmpl w:val="0AAA59B0"/>
    <w:lvl w:ilvl="0">
      <w:start w:val="3"/>
      <w:numFmt w:val="decimal"/>
      <w:lvlText w:val="%1"/>
      <w:lvlJc w:val="left"/>
      <w:pPr>
        <w:ind w:left="375" w:hanging="375"/>
      </w:pPr>
      <w:rPr>
        <w:rFonts w:hint="default"/>
      </w:rPr>
    </w:lvl>
    <w:lvl w:ilvl="1">
      <w:start w:val="1"/>
      <w:numFmt w:val="decimal"/>
      <w:lvlText w:val="%1.%2"/>
      <w:lvlJc w:val="left"/>
      <w:pPr>
        <w:ind w:left="2168" w:hanging="375"/>
      </w:pPr>
      <w:rPr>
        <w:rFonts w:hint="default"/>
      </w:rPr>
    </w:lvl>
    <w:lvl w:ilvl="2">
      <w:start w:val="1"/>
      <w:numFmt w:val="decimal"/>
      <w:lvlText w:val="%1.%2.%3"/>
      <w:lvlJc w:val="left"/>
      <w:pPr>
        <w:ind w:left="4306" w:hanging="720"/>
      </w:pPr>
      <w:rPr>
        <w:rFonts w:hint="default"/>
      </w:rPr>
    </w:lvl>
    <w:lvl w:ilvl="3">
      <w:start w:val="1"/>
      <w:numFmt w:val="decimal"/>
      <w:lvlText w:val="%1.%2.%3.%4"/>
      <w:lvlJc w:val="left"/>
      <w:pPr>
        <w:ind w:left="6459" w:hanging="1080"/>
      </w:pPr>
      <w:rPr>
        <w:rFonts w:hint="default"/>
      </w:rPr>
    </w:lvl>
    <w:lvl w:ilvl="4">
      <w:start w:val="1"/>
      <w:numFmt w:val="decimal"/>
      <w:lvlText w:val="%1.%2.%3.%4.%5"/>
      <w:lvlJc w:val="left"/>
      <w:pPr>
        <w:ind w:left="8252" w:hanging="1080"/>
      </w:pPr>
      <w:rPr>
        <w:rFonts w:hint="default"/>
      </w:rPr>
    </w:lvl>
    <w:lvl w:ilvl="5">
      <w:start w:val="1"/>
      <w:numFmt w:val="decimal"/>
      <w:lvlText w:val="%1.%2.%3.%4.%5.%6"/>
      <w:lvlJc w:val="left"/>
      <w:pPr>
        <w:ind w:left="10405" w:hanging="1440"/>
      </w:pPr>
      <w:rPr>
        <w:rFonts w:hint="default"/>
      </w:rPr>
    </w:lvl>
    <w:lvl w:ilvl="6">
      <w:start w:val="1"/>
      <w:numFmt w:val="decimal"/>
      <w:lvlText w:val="%1.%2.%3.%4.%5.%6.%7"/>
      <w:lvlJc w:val="left"/>
      <w:pPr>
        <w:ind w:left="12198" w:hanging="1440"/>
      </w:pPr>
      <w:rPr>
        <w:rFonts w:hint="default"/>
      </w:rPr>
    </w:lvl>
    <w:lvl w:ilvl="7">
      <w:start w:val="1"/>
      <w:numFmt w:val="decimal"/>
      <w:lvlText w:val="%1.%2.%3.%4.%5.%6.%7.%8"/>
      <w:lvlJc w:val="left"/>
      <w:pPr>
        <w:ind w:left="14351" w:hanging="1800"/>
      </w:pPr>
      <w:rPr>
        <w:rFonts w:hint="default"/>
      </w:rPr>
    </w:lvl>
    <w:lvl w:ilvl="8">
      <w:start w:val="1"/>
      <w:numFmt w:val="decimal"/>
      <w:lvlText w:val="%1.%2.%3.%4.%5.%6.%7.%8.%9"/>
      <w:lvlJc w:val="left"/>
      <w:pPr>
        <w:ind w:left="16504" w:hanging="2160"/>
      </w:pPr>
      <w:rPr>
        <w:rFonts w:hint="default"/>
      </w:rPr>
    </w:lvl>
  </w:abstractNum>
  <w:abstractNum w:abstractNumId="29">
    <w:nsid w:val="64B6670A"/>
    <w:multiLevelType w:val="multilevel"/>
    <w:tmpl w:val="0AAA59B0"/>
    <w:lvl w:ilvl="0">
      <w:start w:val="3"/>
      <w:numFmt w:val="decimal"/>
      <w:lvlText w:val="%1"/>
      <w:lvlJc w:val="left"/>
      <w:pPr>
        <w:ind w:left="375" w:hanging="375"/>
      </w:pPr>
      <w:rPr>
        <w:rFonts w:hint="default"/>
      </w:rPr>
    </w:lvl>
    <w:lvl w:ilvl="1">
      <w:start w:val="1"/>
      <w:numFmt w:val="decimal"/>
      <w:lvlText w:val="%1.%2"/>
      <w:lvlJc w:val="left"/>
      <w:pPr>
        <w:ind w:left="2168" w:hanging="375"/>
      </w:pPr>
      <w:rPr>
        <w:rFonts w:hint="default"/>
      </w:rPr>
    </w:lvl>
    <w:lvl w:ilvl="2">
      <w:start w:val="1"/>
      <w:numFmt w:val="decimal"/>
      <w:lvlText w:val="%1.%2.%3"/>
      <w:lvlJc w:val="left"/>
      <w:pPr>
        <w:ind w:left="4306" w:hanging="720"/>
      </w:pPr>
      <w:rPr>
        <w:rFonts w:hint="default"/>
      </w:rPr>
    </w:lvl>
    <w:lvl w:ilvl="3">
      <w:start w:val="1"/>
      <w:numFmt w:val="decimal"/>
      <w:lvlText w:val="%1.%2.%3.%4"/>
      <w:lvlJc w:val="left"/>
      <w:pPr>
        <w:ind w:left="6459" w:hanging="1080"/>
      </w:pPr>
      <w:rPr>
        <w:rFonts w:hint="default"/>
      </w:rPr>
    </w:lvl>
    <w:lvl w:ilvl="4">
      <w:start w:val="1"/>
      <w:numFmt w:val="decimal"/>
      <w:lvlText w:val="%1.%2.%3.%4.%5"/>
      <w:lvlJc w:val="left"/>
      <w:pPr>
        <w:ind w:left="8252" w:hanging="1080"/>
      </w:pPr>
      <w:rPr>
        <w:rFonts w:hint="default"/>
      </w:rPr>
    </w:lvl>
    <w:lvl w:ilvl="5">
      <w:start w:val="1"/>
      <w:numFmt w:val="decimal"/>
      <w:lvlText w:val="%1.%2.%3.%4.%5.%6"/>
      <w:lvlJc w:val="left"/>
      <w:pPr>
        <w:ind w:left="10405" w:hanging="1440"/>
      </w:pPr>
      <w:rPr>
        <w:rFonts w:hint="default"/>
      </w:rPr>
    </w:lvl>
    <w:lvl w:ilvl="6">
      <w:start w:val="1"/>
      <w:numFmt w:val="decimal"/>
      <w:lvlText w:val="%1.%2.%3.%4.%5.%6.%7"/>
      <w:lvlJc w:val="left"/>
      <w:pPr>
        <w:ind w:left="12198" w:hanging="1440"/>
      </w:pPr>
      <w:rPr>
        <w:rFonts w:hint="default"/>
      </w:rPr>
    </w:lvl>
    <w:lvl w:ilvl="7">
      <w:start w:val="1"/>
      <w:numFmt w:val="decimal"/>
      <w:lvlText w:val="%1.%2.%3.%4.%5.%6.%7.%8"/>
      <w:lvlJc w:val="left"/>
      <w:pPr>
        <w:ind w:left="14351" w:hanging="1800"/>
      </w:pPr>
      <w:rPr>
        <w:rFonts w:hint="default"/>
      </w:rPr>
    </w:lvl>
    <w:lvl w:ilvl="8">
      <w:start w:val="1"/>
      <w:numFmt w:val="decimal"/>
      <w:lvlText w:val="%1.%2.%3.%4.%5.%6.%7.%8.%9"/>
      <w:lvlJc w:val="left"/>
      <w:pPr>
        <w:ind w:left="16504" w:hanging="2160"/>
      </w:pPr>
      <w:rPr>
        <w:rFonts w:hint="default"/>
      </w:rPr>
    </w:lvl>
  </w:abstractNum>
  <w:abstractNum w:abstractNumId="30">
    <w:nsid w:val="65F12DDA"/>
    <w:multiLevelType w:val="hybridMultilevel"/>
    <w:tmpl w:val="6EFAFD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4DE4805"/>
    <w:multiLevelType w:val="hybridMultilevel"/>
    <w:tmpl w:val="74627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E820DC0"/>
    <w:multiLevelType w:val="hybridMultilevel"/>
    <w:tmpl w:val="4838EC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F8D106A"/>
    <w:multiLevelType w:val="hybridMultilevel"/>
    <w:tmpl w:val="D3EEEC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0"/>
  </w:num>
  <w:num w:numId="2">
    <w:abstractNumId w:val="4"/>
  </w:num>
  <w:num w:numId="3">
    <w:abstractNumId w:val="17"/>
  </w:num>
  <w:num w:numId="4">
    <w:abstractNumId w:val="23"/>
  </w:num>
  <w:num w:numId="5">
    <w:abstractNumId w:val="31"/>
  </w:num>
  <w:num w:numId="6">
    <w:abstractNumId w:val="18"/>
  </w:num>
  <w:num w:numId="7">
    <w:abstractNumId w:val="33"/>
  </w:num>
  <w:num w:numId="8">
    <w:abstractNumId w:val="1"/>
  </w:num>
  <w:num w:numId="9">
    <w:abstractNumId w:val="10"/>
  </w:num>
  <w:num w:numId="10">
    <w:abstractNumId w:val="8"/>
  </w:num>
  <w:num w:numId="11">
    <w:abstractNumId w:val="19"/>
  </w:num>
  <w:num w:numId="12">
    <w:abstractNumId w:val="15"/>
  </w:num>
  <w:num w:numId="13">
    <w:abstractNumId w:val="12"/>
  </w:num>
  <w:num w:numId="14">
    <w:abstractNumId w:val="14"/>
  </w:num>
  <w:num w:numId="15">
    <w:abstractNumId w:val="7"/>
  </w:num>
  <w:num w:numId="16">
    <w:abstractNumId w:val="21"/>
  </w:num>
  <w:num w:numId="17">
    <w:abstractNumId w:val="24"/>
  </w:num>
  <w:num w:numId="18">
    <w:abstractNumId w:val="22"/>
  </w:num>
  <w:num w:numId="19">
    <w:abstractNumId w:val="28"/>
  </w:num>
  <w:num w:numId="20">
    <w:abstractNumId w:val="32"/>
  </w:num>
  <w:num w:numId="21">
    <w:abstractNumId w:val="0"/>
  </w:num>
  <w:num w:numId="22">
    <w:abstractNumId w:val="6"/>
  </w:num>
  <w:num w:numId="23">
    <w:abstractNumId w:val="29"/>
  </w:num>
  <w:num w:numId="24">
    <w:abstractNumId w:val="9"/>
  </w:num>
  <w:num w:numId="25">
    <w:abstractNumId w:val="2"/>
  </w:num>
  <w:num w:numId="26">
    <w:abstractNumId w:val="25"/>
  </w:num>
  <w:num w:numId="27">
    <w:abstractNumId w:val="11"/>
  </w:num>
  <w:num w:numId="28">
    <w:abstractNumId w:val="30"/>
  </w:num>
  <w:num w:numId="29">
    <w:abstractNumId w:val="27"/>
  </w:num>
  <w:num w:numId="30">
    <w:abstractNumId w:val="3"/>
  </w:num>
  <w:num w:numId="31">
    <w:abstractNumId w:val="16"/>
  </w:num>
  <w:num w:numId="32">
    <w:abstractNumId w:val="26"/>
  </w:num>
  <w:num w:numId="33">
    <w:abstractNumId w:val="5"/>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6680B"/>
    <w:rsid w:val="00001CE9"/>
    <w:rsid w:val="00005397"/>
    <w:rsid w:val="000117A1"/>
    <w:rsid w:val="00011A42"/>
    <w:rsid w:val="000406B7"/>
    <w:rsid w:val="0004723E"/>
    <w:rsid w:val="00051B5E"/>
    <w:rsid w:val="00060C50"/>
    <w:rsid w:val="00063578"/>
    <w:rsid w:val="00064922"/>
    <w:rsid w:val="00065E65"/>
    <w:rsid w:val="00071207"/>
    <w:rsid w:val="00072BD2"/>
    <w:rsid w:val="000814EB"/>
    <w:rsid w:val="0008155E"/>
    <w:rsid w:val="00082691"/>
    <w:rsid w:val="00090BEC"/>
    <w:rsid w:val="000A018A"/>
    <w:rsid w:val="000A17C7"/>
    <w:rsid w:val="000A4314"/>
    <w:rsid w:val="000A487B"/>
    <w:rsid w:val="000A5971"/>
    <w:rsid w:val="000B4268"/>
    <w:rsid w:val="000C111F"/>
    <w:rsid w:val="000C58D0"/>
    <w:rsid w:val="000C6F57"/>
    <w:rsid w:val="000D117E"/>
    <w:rsid w:val="000D2358"/>
    <w:rsid w:val="000D27BA"/>
    <w:rsid w:val="000D6B43"/>
    <w:rsid w:val="000E3180"/>
    <w:rsid w:val="000E5398"/>
    <w:rsid w:val="000F0032"/>
    <w:rsid w:val="000F245A"/>
    <w:rsid w:val="000F5450"/>
    <w:rsid w:val="000F68AA"/>
    <w:rsid w:val="000F7C0C"/>
    <w:rsid w:val="001008F4"/>
    <w:rsid w:val="00103170"/>
    <w:rsid w:val="0010393A"/>
    <w:rsid w:val="001105A3"/>
    <w:rsid w:val="001142DD"/>
    <w:rsid w:val="00120335"/>
    <w:rsid w:val="0012205E"/>
    <w:rsid w:val="00122ED4"/>
    <w:rsid w:val="00126A4B"/>
    <w:rsid w:val="00147B7B"/>
    <w:rsid w:val="001578B6"/>
    <w:rsid w:val="00161B6C"/>
    <w:rsid w:val="00165115"/>
    <w:rsid w:val="00166919"/>
    <w:rsid w:val="00167E4C"/>
    <w:rsid w:val="00170349"/>
    <w:rsid w:val="00173171"/>
    <w:rsid w:val="00174701"/>
    <w:rsid w:val="00182F05"/>
    <w:rsid w:val="0018441B"/>
    <w:rsid w:val="00184D48"/>
    <w:rsid w:val="00191770"/>
    <w:rsid w:val="00192CBE"/>
    <w:rsid w:val="001A1D6D"/>
    <w:rsid w:val="001A3719"/>
    <w:rsid w:val="001C0472"/>
    <w:rsid w:val="001C2854"/>
    <w:rsid w:val="001D1172"/>
    <w:rsid w:val="001D2480"/>
    <w:rsid w:val="001E54AD"/>
    <w:rsid w:val="001E7A73"/>
    <w:rsid w:val="001F041D"/>
    <w:rsid w:val="001F2E20"/>
    <w:rsid w:val="001F3C42"/>
    <w:rsid w:val="002246C2"/>
    <w:rsid w:val="002264F4"/>
    <w:rsid w:val="00227BA4"/>
    <w:rsid w:val="00231424"/>
    <w:rsid w:val="00236C1E"/>
    <w:rsid w:val="00241E72"/>
    <w:rsid w:val="00244201"/>
    <w:rsid w:val="002506BC"/>
    <w:rsid w:val="00250E21"/>
    <w:rsid w:val="00251125"/>
    <w:rsid w:val="00256513"/>
    <w:rsid w:val="00262956"/>
    <w:rsid w:val="002673E5"/>
    <w:rsid w:val="00281B6D"/>
    <w:rsid w:val="002862B5"/>
    <w:rsid w:val="00291A4C"/>
    <w:rsid w:val="00297A64"/>
    <w:rsid w:val="002A782D"/>
    <w:rsid w:val="002A7959"/>
    <w:rsid w:val="002B017F"/>
    <w:rsid w:val="002B506C"/>
    <w:rsid w:val="002B7F2F"/>
    <w:rsid w:val="002C7F86"/>
    <w:rsid w:val="002D11FE"/>
    <w:rsid w:val="002D5C15"/>
    <w:rsid w:val="002D6155"/>
    <w:rsid w:val="002E0E91"/>
    <w:rsid w:val="002F2CDB"/>
    <w:rsid w:val="002F2D1C"/>
    <w:rsid w:val="002F4A9C"/>
    <w:rsid w:val="002F5696"/>
    <w:rsid w:val="0030193C"/>
    <w:rsid w:val="0030307C"/>
    <w:rsid w:val="003104A8"/>
    <w:rsid w:val="0031269F"/>
    <w:rsid w:val="00314029"/>
    <w:rsid w:val="00315F59"/>
    <w:rsid w:val="00332D77"/>
    <w:rsid w:val="003335CD"/>
    <w:rsid w:val="00337D62"/>
    <w:rsid w:val="00343DB9"/>
    <w:rsid w:val="00345D4C"/>
    <w:rsid w:val="00352B77"/>
    <w:rsid w:val="00352B9D"/>
    <w:rsid w:val="00355769"/>
    <w:rsid w:val="00355C9A"/>
    <w:rsid w:val="003578B4"/>
    <w:rsid w:val="00357FB9"/>
    <w:rsid w:val="003611C5"/>
    <w:rsid w:val="0036205F"/>
    <w:rsid w:val="00362627"/>
    <w:rsid w:val="0036553B"/>
    <w:rsid w:val="00367BCB"/>
    <w:rsid w:val="003752C9"/>
    <w:rsid w:val="00377005"/>
    <w:rsid w:val="00377796"/>
    <w:rsid w:val="003849ED"/>
    <w:rsid w:val="00384AC5"/>
    <w:rsid w:val="00385003"/>
    <w:rsid w:val="00391A27"/>
    <w:rsid w:val="00397625"/>
    <w:rsid w:val="003A131D"/>
    <w:rsid w:val="003A4983"/>
    <w:rsid w:val="003B0064"/>
    <w:rsid w:val="003B0FAA"/>
    <w:rsid w:val="003B2455"/>
    <w:rsid w:val="003B3962"/>
    <w:rsid w:val="003B526B"/>
    <w:rsid w:val="003C132B"/>
    <w:rsid w:val="003C4955"/>
    <w:rsid w:val="003C6500"/>
    <w:rsid w:val="003C79EB"/>
    <w:rsid w:val="003F0D34"/>
    <w:rsid w:val="0040083B"/>
    <w:rsid w:val="00402273"/>
    <w:rsid w:val="00406F58"/>
    <w:rsid w:val="00411A23"/>
    <w:rsid w:val="00420340"/>
    <w:rsid w:val="00421995"/>
    <w:rsid w:val="00423A01"/>
    <w:rsid w:val="004255EF"/>
    <w:rsid w:val="004365C0"/>
    <w:rsid w:val="004564F1"/>
    <w:rsid w:val="00457AE7"/>
    <w:rsid w:val="00464CC7"/>
    <w:rsid w:val="00467F07"/>
    <w:rsid w:val="00477DDC"/>
    <w:rsid w:val="00495F7B"/>
    <w:rsid w:val="004A1CAC"/>
    <w:rsid w:val="004A2C58"/>
    <w:rsid w:val="004A3A07"/>
    <w:rsid w:val="004A42A3"/>
    <w:rsid w:val="004A5B44"/>
    <w:rsid w:val="004A7F04"/>
    <w:rsid w:val="004B034B"/>
    <w:rsid w:val="004B198A"/>
    <w:rsid w:val="004C0794"/>
    <w:rsid w:val="004C1AD2"/>
    <w:rsid w:val="004C784B"/>
    <w:rsid w:val="004D36B1"/>
    <w:rsid w:val="004E2C41"/>
    <w:rsid w:val="004F3735"/>
    <w:rsid w:val="004F7D03"/>
    <w:rsid w:val="00502DA5"/>
    <w:rsid w:val="005039D9"/>
    <w:rsid w:val="005075C9"/>
    <w:rsid w:val="00516C75"/>
    <w:rsid w:val="00520028"/>
    <w:rsid w:val="00522A53"/>
    <w:rsid w:val="005255B2"/>
    <w:rsid w:val="00527C35"/>
    <w:rsid w:val="00531686"/>
    <w:rsid w:val="00531BDB"/>
    <w:rsid w:val="00535284"/>
    <w:rsid w:val="0054513E"/>
    <w:rsid w:val="00547A0C"/>
    <w:rsid w:val="00550788"/>
    <w:rsid w:val="005548CA"/>
    <w:rsid w:val="005574EC"/>
    <w:rsid w:val="00565A87"/>
    <w:rsid w:val="005938E0"/>
    <w:rsid w:val="00595546"/>
    <w:rsid w:val="005A2245"/>
    <w:rsid w:val="005B39A5"/>
    <w:rsid w:val="005B4360"/>
    <w:rsid w:val="005D09C0"/>
    <w:rsid w:val="005D0EA7"/>
    <w:rsid w:val="005D2B77"/>
    <w:rsid w:val="005D57A5"/>
    <w:rsid w:val="005E1EC1"/>
    <w:rsid w:val="006012F5"/>
    <w:rsid w:val="00611DE0"/>
    <w:rsid w:val="00617861"/>
    <w:rsid w:val="00627C6A"/>
    <w:rsid w:val="00630C31"/>
    <w:rsid w:val="00644C9E"/>
    <w:rsid w:val="00644CBB"/>
    <w:rsid w:val="006521D9"/>
    <w:rsid w:val="00653F44"/>
    <w:rsid w:val="0066680B"/>
    <w:rsid w:val="0066745F"/>
    <w:rsid w:val="00672186"/>
    <w:rsid w:val="00676554"/>
    <w:rsid w:val="0068243C"/>
    <w:rsid w:val="00686E73"/>
    <w:rsid w:val="006A292D"/>
    <w:rsid w:val="006B3FE7"/>
    <w:rsid w:val="006C12C3"/>
    <w:rsid w:val="006D1EF9"/>
    <w:rsid w:val="006D4C66"/>
    <w:rsid w:val="006F5043"/>
    <w:rsid w:val="006F5CF7"/>
    <w:rsid w:val="00702EAA"/>
    <w:rsid w:val="007151C8"/>
    <w:rsid w:val="00722624"/>
    <w:rsid w:val="00724282"/>
    <w:rsid w:val="00726FFD"/>
    <w:rsid w:val="007313DD"/>
    <w:rsid w:val="00733B84"/>
    <w:rsid w:val="0074677B"/>
    <w:rsid w:val="00754B2C"/>
    <w:rsid w:val="00757203"/>
    <w:rsid w:val="00757B92"/>
    <w:rsid w:val="00757BC0"/>
    <w:rsid w:val="00762803"/>
    <w:rsid w:val="00762F1F"/>
    <w:rsid w:val="007638FB"/>
    <w:rsid w:val="00765C6E"/>
    <w:rsid w:val="00774745"/>
    <w:rsid w:val="00781CC1"/>
    <w:rsid w:val="007844CA"/>
    <w:rsid w:val="00786B7F"/>
    <w:rsid w:val="00786D10"/>
    <w:rsid w:val="0078710C"/>
    <w:rsid w:val="0079448F"/>
    <w:rsid w:val="007975FE"/>
    <w:rsid w:val="007A5E51"/>
    <w:rsid w:val="007A7075"/>
    <w:rsid w:val="007B1A8B"/>
    <w:rsid w:val="007B27D3"/>
    <w:rsid w:val="007B4A8F"/>
    <w:rsid w:val="007B635A"/>
    <w:rsid w:val="007B70AE"/>
    <w:rsid w:val="007C05D3"/>
    <w:rsid w:val="007D4D48"/>
    <w:rsid w:val="007D69F8"/>
    <w:rsid w:val="007E7EC8"/>
    <w:rsid w:val="007F5ACF"/>
    <w:rsid w:val="00800139"/>
    <w:rsid w:val="00811F05"/>
    <w:rsid w:val="00812035"/>
    <w:rsid w:val="008150FF"/>
    <w:rsid w:val="00820743"/>
    <w:rsid w:val="008335B1"/>
    <w:rsid w:val="00833AFF"/>
    <w:rsid w:val="0083605D"/>
    <w:rsid w:val="00851BBE"/>
    <w:rsid w:val="00852326"/>
    <w:rsid w:val="00852645"/>
    <w:rsid w:val="00854F82"/>
    <w:rsid w:val="00862085"/>
    <w:rsid w:val="00880930"/>
    <w:rsid w:val="00892412"/>
    <w:rsid w:val="00893530"/>
    <w:rsid w:val="00895ADE"/>
    <w:rsid w:val="008A0064"/>
    <w:rsid w:val="008A0C79"/>
    <w:rsid w:val="008B0B5B"/>
    <w:rsid w:val="008B2432"/>
    <w:rsid w:val="008B3220"/>
    <w:rsid w:val="008C19D4"/>
    <w:rsid w:val="008C2E28"/>
    <w:rsid w:val="008D0A87"/>
    <w:rsid w:val="008D1FE5"/>
    <w:rsid w:val="008D78F2"/>
    <w:rsid w:val="00912D0C"/>
    <w:rsid w:val="00937D96"/>
    <w:rsid w:val="00943436"/>
    <w:rsid w:val="00946933"/>
    <w:rsid w:val="00956014"/>
    <w:rsid w:val="00965D14"/>
    <w:rsid w:val="00971F8A"/>
    <w:rsid w:val="0097352F"/>
    <w:rsid w:val="009747A7"/>
    <w:rsid w:val="00974FB8"/>
    <w:rsid w:val="00975514"/>
    <w:rsid w:val="00977CAD"/>
    <w:rsid w:val="0099645C"/>
    <w:rsid w:val="009A155D"/>
    <w:rsid w:val="009B284C"/>
    <w:rsid w:val="009B293E"/>
    <w:rsid w:val="009C2A97"/>
    <w:rsid w:val="009C3616"/>
    <w:rsid w:val="009C6A74"/>
    <w:rsid w:val="009D6E00"/>
    <w:rsid w:val="009E3EBB"/>
    <w:rsid w:val="009E5E30"/>
    <w:rsid w:val="009F0029"/>
    <w:rsid w:val="009F1DBD"/>
    <w:rsid w:val="00A02A22"/>
    <w:rsid w:val="00A03D69"/>
    <w:rsid w:val="00A11060"/>
    <w:rsid w:val="00A2026D"/>
    <w:rsid w:val="00A23E13"/>
    <w:rsid w:val="00A242C1"/>
    <w:rsid w:val="00A2456A"/>
    <w:rsid w:val="00A26E8F"/>
    <w:rsid w:val="00A36586"/>
    <w:rsid w:val="00A40B7D"/>
    <w:rsid w:val="00A5051A"/>
    <w:rsid w:val="00A54297"/>
    <w:rsid w:val="00A543D5"/>
    <w:rsid w:val="00A62538"/>
    <w:rsid w:val="00A642F3"/>
    <w:rsid w:val="00A6658D"/>
    <w:rsid w:val="00A75F9C"/>
    <w:rsid w:val="00A779A1"/>
    <w:rsid w:val="00A85D5F"/>
    <w:rsid w:val="00A9256D"/>
    <w:rsid w:val="00A9391A"/>
    <w:rsid w:val="00A94944"/>
    <w:rsid w:val="00A9593A"/>
    <w:rsid w:val="00AA02A5"/>
    <w:rsid w:val="00AA12E8"/>
    <w:rsid w:val="00AA7C4F"/>
    <w:rsid w:val="00AB5992"/>
    <w:rsid w:val="00AC5487"/>
    <w:rsid w:val="00AD028D"/>
    <w:rsid w:val="00AD0E8A"/>
    <w:rsid w:val="00AD28DF"/>
    <w:rsid w:val="00AD5754"/>
    <w:rsid w:val="00AE24ED"/>
    <w:rsid w:val="00AE2E3C"/>
    <w:rsid w:val="00AE50CA"/>
    <w:rsid w:val="00AF0370"/>
    <w:rsid w:val="00AF1A24"/>
    <w:rsid w:val="00AF594C"/>
    <w:rsid w:val="00B01B17"/>
    <w:rsid w:val="00B03A4F"/>
    <w:rsid w:val="00B20A57"/>
    <w:rsid w:val="00B30FCD"/>
    <w:rsid w:val="00B34266"/>
    <w:rsid w:val="00B35BC7"/>
    <w:rsid w:val="00B36AD3"/>
    <w:rsid w:val="00B406FE"/>
    <w:rsid w:val="00B43944"/>
    <w:rsid w:val="00B46BDA"/>
    <w:rsid w:val="00B4756B"/>
    <w:rsid w:val="00B50551"/>
    <w:rsid w:val="00B50D8B"/>
    <w:rsid w:val="00B515C3"/>
    <w:rsid w:val="00B55C22"/>
    <w:rsid w:val="00B65C07"/>
    <w:rsid w:val="00B73D7D"/>
    <w:rsid w:val="00B75FA4"/>
    <w:rsid w:val="00B91384"/>
    <w:rsid w:val="00BA025D"/>
    <w:rsid w:val="00BA0FBE"/>
    <w:rsid w:val="00BA4472"/>
    <w:rsid w:val="00BB18AF"/>
    <w:rsid w:val="00BD001C"/>
    <w:rsid w:val="00BE542E"/>
    <w:rsid w:val="00C01D3F"/>
    <w:rsid w:val="00C12D10"/>
    <w:rsid w:val="00C15FDC"/>
    <w:rsid w:val="00C2113A"/>
    <w:rsid w:val="00C24E6A"/>
    <w:rsid w:val="00C32B9A"/>
    <w:rsid w:val="00C342AF"/>
    <w:rsid w:val="00C3711F"/>
    <w:rsid w:val="00C40F16"/>
    <w:rsid w:val="00C4582B"/>
    <w:rsid w:val="00C47127"/>
    <w:rsid w:val="00C532A2"/>
    <w:rsid w:val="00C72C52"/>
    <w:rsid w:val="00C81E80"/>
    <w:rsid w:val="00C82335"/>
    <w:rsid w:val="00C82B69"/>
    <w:rsid w:val="00C8445B"/>
    <w:rsid w:val="00C924BA"/>
    <w:rsid w:val="00C95F01"/>
    <w:rsid w:val="00CA7F83"/>
    <w:rsid w:val="00CB02AD"/>
    <w:rsid w:val="00CB5563"/>
    <w:rsid w:val="00CC0661"/>
    <w:rsid w:val="00CC2913"/>
    <w:rsid w:val="00CD326E"/>
    <w:rsid w:val="00CE3C92"/>
    <w:rsid w:val="00CE5C4F"/>
    <w:rsid w:val="00CE7806"/>
    <w:rsid w:val="00CE7C16"/>
    <w:rsid w:val="00CF1AAE"/>
    <w:rsid w:val="00CF38A6"/>
    <w:rsid w:val="00CF3F0A"/>
    <w:rsid w:val="00CF687B"/>
    <w:rsid w:val="00D04A1F"/>
    <w:rsid w:val="00D1441E"/>
    <w:rsid w:val="00D14528"/>
    <w:rsid w:val="00D24CD9"/>
    <w:rsid w:val="00D2684B"/>
    <w:rsid w:val="00D26C00"/>
    <w:rsid w:val="00D30BEF"/>
    <w:rsid w:val="00D349B8"/>
    <w:rsid w:val="00D42F02"/>
    <w:rsid w:val="00D515CE"/>
    <w:rsid w:val="00D56F41"/>
    <w:rsid w:val="00D719B1"/>
    <w:rsid w:val="00D727DF"/>
    <w:rsid w:val="00D73165"/>
    <w:rsid w:val="00D847D0"/>
    <w:rsid w:val="00D91EF6"/>
    <w:rsid w:val="00D92C99"/>
    <w:rsid w:val="00D9483F"/>
    <w:rsid w:val="00DA21D8"/>
    <w:rsid w:val="00DA2C9C"/>
    <w:rsid w:val="00DB33FF"/>
    <w:rsid w:val="00DB49FF"/>
    <w:rsid w:val="00DB6535"/>
    <w:rsid w:val="00DC025D"/>
    <w:rsid w:val="00DC43C5"/>
    <w:rsid w:val="00DD02C3"/>
    <w:rsid w:val="00DD6D5C"/>
    <w:rsid w:val="00DD7654"/>
    <w:rsid w:val="00DE145A"/>
    <w:rsid w:val="00DF40D2"/>
    <w:rsid w:val="00E00705"/>
    <w:rsid w:val="00E014AA"/>
    <w:rsid w:val="00E032B2"/>
    <w:rsid w:val="00E045F5"/>
    <w:rsid w:val="00E06591"/>
    <w:rsid w:val="00E11402"/>
    <w:rsid w:val="00E11E2E"/>
    <w:rsid w:val="00E15C67"/>
    <w:rsid w:val="00E1708A"/>
    <w:rsid w:val="00E46659"/>
    <w:rsid w:val="00E559FF"/>
    <w:rsid w:val="00E73BEC"/>
    <w:rsid w:val="00E851D7"/>
    <w:rsid w:val="00E86AB7"/>
    <w:rsid w:val="00E939E4"/>
    <w:rsid w:val="00E952A1"/>
    <w:rsid w:val="00E95C1E"/>
    <w:rsid w:val="00EA5D99"/>
    <w:rsid w:val="00EB131A"/>
    <w:rsid w:val="00EB18C7"/>
    <w:rsid w:val="00EB2026"/>
    <w:rsid w:val="00EB4C43"/>
    <w:rsid w:val="00EB6BFE"/>
    <w:rsid w:val="00EC5A68"/>
    <w:rsid w:val="00ED0082"/>
    <w:rsid w:val="00EE2F4E"/>
    <w:rsid w:val="00EE36D5"/>
    <w:rsid w:val="00EE4EAF"/>
    <w:rsid w:val="00EE79CB"/>
    <w:rsid w:val="00EF58D0"/>
    <w:rsid w:val="00F01760"/>
    <w:rsid w:val="00F100EA"/>
    <w:rsid w:val="00F11EE5"/>
    <w:rsid w:val="00F204FB"/>
    <w:rsid w:val="00F232DA"/>
    <w:rsid w:val="00F243DD"/>
    <w:rsid w:val="00F2677D"/>
    <w:rsid w:val="00F44FF7"/>
    <w:rsid w:val="00F457FD"/>
    <w:rsid w:val="00F50B04"/>
    <w:rsid w:val="00F51304"/>
    <w:rsid w:val="00F66894"/>
    <w:rsid w:val="00F76212"/>
    <w:rsid w:val="00F815A1"/>
    <w:rsid w:val="00F84CDE"/>
    <w:rsid w:val="00F92EDC"/>
    <w:rsid w:val="00F936CB"/>
    <w:rsid w:val="00F93AC7"/>
    <w:rsid w:val="00F956AD"/>
    <w:rsid w:val="00F9692B"/>
    <w:rsid w:val="00FA3567"/>
    <w:rsid w:val="00FA49F2"/>
    <w:rsid w:val="00FB39C5"/>
    <w:rsid w:val="00FB7DAD"/>
    <w:rsid w:val="00FC0BB0"/>
    <w:rsid w:val="00FC4FC3"/>
    <w:rsid w:val="00FC74FD"/>
    <w:rsid w:val="00FE022F"/>
    <w:rsid w:val="00FF14DE"/>
    <w:rsid w:val="00FF2949"/>
    <w:rsid w:val="00FF3C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41B"/>
  </w:style>
  <w:style w:type="paragraph" w:styleId="1">
    <w:name w:val="heading 1"/>
    <w:basedOn w:val="a"/>
    <w:next w:val="a"/>
    <w:link w:val="10"/>
    <w:uiPriority w:val="9"/>
    <w:qFormat/>
    <w:rsid w:val="005938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938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38E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938E0"/>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34"/>
    <w:qFormat/>
    <w:rsid w:val="00170349"/>
    <w:pPr>
      <w:ind w:left="720"/>
      <w:contextualSpacing/>
    </w:pPr>
  </w:style>
  <w:style w:type="paragraph" w:styleId="a4">
    <w:name w:val="Subtitle"/>
    <w:basedOn w:val="a"/>
    <w:next w:val="a"/>
    <w:link w:val="a5"/>
    <w:uiPriority w:val="11"/>
    <w:qFormat/>
    <w:rsid w:val="00170349"/>
    <w:pPr>
      <w:numPr>
        <w:ilvl w:val="1"/>
      </w:numPr>
    </w:pPr>
    <w:rPr>
      <w:rFonts w:eastAsiaTheme="minorEastAsia"/>
      <w:color w:val="5A5A5A" w:themeColor="text1" w:themeTint="A5"/>
      <w:spacing w:val="15"/>
    </w:rPr>
  </w:style>
  <w:style w:type="character" w:customStyle="1" w:styleId="a5">
    <w:name w:val="Подзаголовок Знак"/>
    <w:basedOn w:val="a0"/>
    <w:link w:val="a4"/>
    <w:uiPriority w:val="11"/>
    <w:rsid w:val="00170349"/>
    <w:rPr>
      <w:rFonts w:eastAsiaTheme="minorEastAsia"/>
      <w:color w:val="5A5A5A" w:themeColor="text1" w:themeTint="A5"/>
      <w:spacing w:val="15"/>
    </w:rPr>
  </w:style>
  <w:style w:type="table" w:styleId="a6">
    <w:name w:val="Table Grid"/>
    <w:basedOn w:val="a1"/>
    <w:uiPriority w:val="39"/>
    <w:rsid w:val="001703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rsid w:val="004255EF"/>
    <w:rPr>
      <w:sz w:val="16"/>
      <w:szCs w:val="16"/>
    </w:rPr>
  </w:style>
  <w:style w:type="paragraph" w:styleId="a8">
    <w:name w:val="annotation text"/>
    <w:basedOn w:val="a"/>
    <w:link w:val="a9"/>
    <w:uiPriority w:val="99"/>
    <w:semiHidden/>
    <w:unhideWhenUsed/>
    <w:rsid w:val="004255EF"/>
    <w:pPr>
      <w:spacing w:line="240" w:lineRule="auto"/>
    </w:pPr>
    <w:rPr>
      <w:sz w:val="20"/>
      <w:szCs w:val="20"/>
    </w:rPr>
  </w:style>
  <w:style w:type="character" w:customStyle="1" w:styleId="a9">
    <w:name w:val="Текст примечания Знак"/>
    <w:basedOn w:val="a0"/>
    <w:link w:val="a8"/>
    <w:uiPriority w:val="99"/>
    <w:semiHidden/>
    <w:rsid w:val="004255EF"/>
    <w:rPr>
      <w:sz w:val="20"/>
      <w:szCs w:val="20"/>
    </w:rPr>
  </w:style>
  <w:style w:type="paragraph" w:styleId="aa">
    <w:name w:val="annotation subject"/>
    <w:basedOn w:val="a8"/>
    <w:next w:val="a8"/>
    <w:link w:val="ab"/>
    <w:uiPriority w:val="99"/>
    <w:semiHidden/>
    <w:unhideWhenUsed/>
    <w:rsid w:val="004255EF"/>
    <w:rPr>
      <w:b/>
      <w:bCs/>
    </w:rPr>
  </w:style>
  <w:style w:type="character" w:customStyle="1" w:styleId="ab">
    <w:name w:val="Тема примечания Знак"/>
    <w:basedOn w:val="a9"/>
    <w:link w:val="aa"/>
    <w:uiPriority w:val="99"/>
    <w:semiHidden/>
    <w:rsid w:val="004255EF"/>
    <w:rPr>
      <w:b/>
      <w:bCs/>
      <w:sz w:val="20"/>
      <w:szCs w:val="20"/>
    </w:rPr>
  </w:style>
  <w:style w:type="paragraph" w:styleId="ac">
    <w:name w:val="Balloon Text"/>
    <w:basedOn w:val="a"/>
    <w:link w:val="ad"/>
    <w:uiPriority w:val="99"/>
    <w:semiHidden/>
    <w:unhideWhenUsed/>
    <w:rsid w:val="004255E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255EF"/>
    <w:rPr>
      <w:rFonts w:ascii="Segoe UI" w:hAnsi="Segoe UI" w:cs="Segoe UI"/>
      <w:sz w:val="18"/>
      <w:szCs w:val="18"/>
    </w:rPr>
  </w:style>
  <w:style w:type="paragraph" w:styleId="ae">
    <w:name w:val="header"/>
    <w:basedOn w:val="a"/>
    <w:link w:val="af"/>
    <w:uiPriority w:val="99"/>
    <w:unhideWhenUsed/>
    <w:rsid w:val="004A1CA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A1CAC"/>
  </w:style>
  <w:style w:type="paragraph" w:styleId="af0">
    <w:name w:val="footer"/>
    <w:basedOn w:val="a"/>
    <w:link w:val="af1"/>
    <w:uiPriority w:val="99"/>
    <w:unhideWhenUsed/>
    <w:rsid w:val="004A1CA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A1CAC"/>
  </w:style>
</w:styles>
</file>

<file path=word/webSettings.xml><?xml version="1.0" encoding="utf-8"?>
<w:webSettings xmlns:r="http://schemas.openxmlformats.org/officeDocument/2006/relationships" xmlns:w="http://schemas.openxmlformats.org/wordprocessingml/2006/main">
  <w:divs>
    <w:div w:id="53793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F4C28BB6-314B-4AFD-A237-711BC0328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1510</TotalTime>
  <Pages>35</Pages>
  <Words>7856</Words>
  <Characters>44780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409</cp:revision>
  <cp:lastPrinted>2017-12-24T19:27:00Z</cp:lastPrinted>
  <dcterms:created xsi:type="dcterms:W3CDTF">2017-11-19T10:10:00Z</dcterms:created>
  <dcterms:modified xsi:type="dcterms:W3CDTF">2017-12-28T09:26:00Z</dcterms:modified>
</cp:coreProperties>
</file>